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39A" w:rsidRPr="00CD1C8F" w:rsidRDefault="003C039A" w:rsidP="003C039A">
      <w:pPr>
        <w:adjustRightInd w:val="0"/>
        <w:snapToGrid w:val="0"/>
        <w:jc w:val="left"/>
        <w:rPr>
          <w:rFonts w:ascii="宋体" w:hAnsi="宋体"/>
          <w:sz w:val="28"/>
          <w:szCs w:val="28"/>
        </w:rPr>
      </w:pPr>
      <w:r w:rsidRPr="00CD1C8F">
        <w:rPr>
          <w:rFonts w:ascii="宋体" w:hAnsi="宋体" w:cs="宋体" w:hint="eastAsia"/>
          <w:kern w:val="0"/>
          <w:sz w:val="28"/>
          <w:szCs w:val="28"/>
        </w:rPr>
        <w:t>附件</w:t>
      </w:r>
      <w:r>
        <w:rPr>
          <w:rFonts w:ascii="宋体" w:hAnsi="宋体" w:cs="宋体" w:hint="eastAsia"/>
          <w:kern w:val="0"/>
          <w:sz w:val="28"/>
          <w:szCs w:val="28"/>
        </w:rPr>
        <w:t>4</w:t>
      </w:r>
      <w:r w:rsidRPr="00CD1C8F">
        <w:rPr>
          <w:rFonts w:ascii="宋体" w:hAnsi="宋体" w:cs="宋体" w:hint="eastAsia"/>
          <w:kern w:val="0"/>
          <w:sz w:val="28"/>
          <w:szCs w:val="28"/>
        </w:rPr>
        <w:t>：</w:t>
      </w:r>
    </w:p>
    <w:p w:rsidR="003C039A" w:rsidRDefault="003C039A" w:rsidP="003C039A">
      <w:pPr>
        <w:jc w:val="center"/>
        <w:rPr>
          <w:rFonts w:hint="eastAsia"/>
        </w:rPr>
      </w:pPr>
      <w:r>
        <w:rPr>
          <w:rFonts w:hint="eastAsia"/>
        </w:rPr>
        <w:t>关于印发《上海市住院医师规范化培训实施办法》的通知</w:t>
      </w:r>
    </w:p>
    <w:p w:rsidR="003C039A" w:rsidRDefault="003C039A" w:rsidP="003C039A"/>
    <w:p w:rsidR="003C039A" w:rsidRDefault="003C039A" w:rsidP="003C039A">
      <w:pPr>
        <w:rPr>
          <w:rFonts w:hint="eastAsia"/>
        </w:rPr>
      </w:pPr>
      <w:r>
        <w:rPr>
          <w:rFonts w:hint="eastAsia"/>
        </w:rPr>
        <w:t>各区县卫生计生委、人力资源社会保障局、财政局，</w:t>
      </w:r>
      <w:proofErr w:type="gramStart"/>
      <w:r>
        <w:rPr>
          <w:rFonts w:hint="eastAsia"/>
        </w:rPr>
        <w:t>申康医院</w:t>
      </w:r>
      <w:proofErr w:type="gramEnd"/>
      <w:r>
        <w:rPr>
          <w:rFonts w:hint="eastAsia"/>
        </w:rPr>
        <w:t>发展中心、有关高等学校、中福会，各市级医疗机构</w:t>
      </w:r>
      <w:r>
        <w:rPr>
          <w:rFonts w:hint="eastAsia"/>
        </w:rPr>
        <w:t>:</w:t>
      </w:r>
    </w:p>
    <w:p w:rsidR="003C039A" w:rsidRDefault="003C039A" w:rsidP="003C039A">
      <w:pPr>
        <w:rPr>
          <w:rFonts w:hint="eastAsia"/>
        </w:rPr>
      </w:pPr>
      <w:r>
        <w:rPr>
          <w:rFonts w:hint="eastAsia"/>
        </w:rPr>
        <w:t xml:space="preserve">　　为更好地推进本市住院医师规范化培训工作，进一步提高住院医师规范化培训质量，根据《国家卫生计生委关于印发住院医师规范化培训管理办法（试行）的通知》（国卫</w:t>
      </w:r>
      <w:proofErr w:type="gramStart"/>
      <w:r>
        <w:rPr>
          <w:rFonts w:hint="eastAsia"/>
        </w:rPr>
        <w:t>科教发</w:t>
      </w:r>
      <w:proofErr w:type="gramEnd"/>
      <w:r>
        <w:rPr>
          <w:rFonts w:hint="eastAsia"/>
        </w:rPr>
        <w:t>〔</w:t>
      </w:r>
      <w:r>
        <w:rPr>
          <w:rFonts w:hint="eastAsia"/>
        </w:rPr>
        <w:t>2014</w:t>
      </w:r>
      <w:r>
        <w:rPr>
          <w:rFonts w:hint="eastAsia"/>
        </w:rPr>
        <w:t>〕</w:t>
      </w:r>
      <w:r>
        <w:rPr>
          <w:rFonts w:hint="eastAsia"/>
        </w:rPr>
        <w:t>49</w:t>
      </w:r>
      <w:r>
        <w:rPr>
          <w:rFonts w:hint="eastAsia"/>
        </w:rPr>
        <w:t>号），结合本市实际，市卫生计生委、市人力资源社会保障局、市财政局、市发展改革委、市教委和市机构编制委员会办公室共同对</w:t>
      </w:r>
      <w:r>
        <w:rPr>
          <w:rFonts w:hint="eastAsia"/>
        </w:rPr>
        <w:t>2010</w:t>
      </w:r>
      <w:r>
        <w:rPr>
          <w:rFonts w:hint="eastAsia"/>
        </w:rPr>
        <w:t>年印发的《上海市住院医师规范化培训实施办法（试行）》进行了修订。现将修订后的《上海市住院医师规范化培训实施办法》印发给你们，请遵照执行。</w:t>
      </w:r>
    </w:p>
    <w:p w:rsidR="003C039A" w:rsidRDefault="003C039A" w:rsidP="003C039A">
      <w:pPr>
        <w:rPr>
          <w:rFonts w:hint="eastAsia"/>
        </w:rPr>
      </w:pPr>
      <w:r>
        <w:rPr>
          <w:rFonts w:hint="eastAsia"/>
        </w:rPr>
        <w:t xml:space="preserve">　　特此通知。</w:t>
      </w:r>
    </w:p>
    <w:p w:rsidR="003C039A" w:rsidRDefault="003C039A" w:rsidP="003C039A">
      <w:r>
        <w:t xml:space="preserve"> </w:t>
      </w:r>
    </w:p>
    <w:p w:rsidR="003C039A" w:rsidRDefault="003C039A" w:rsidP="003C039A">
      <w:pPr>
        <w:jc w:val="right"/>
        <w:rPr>
          <w:rFonts w:hint="eastAsia"/>
        </w:rPr>
      </w:pPr>
      <w:r>
        <w:rPr>
          <w:rFonts w:hint="eastAsia"/>
        </w:rPr>
        <w:t xml:space="preserve">　　上海市卫生和计划生育委员会</w:t>
      </w:r>
      <w:r>
        <w:rPr>
          <w:rFonts w:hint="eastAsia"/>
        </w:rPr>
        <w:t xml:space="preserve"> </w:t>
      </w:r>
      <w:r>
        <w:rPr>
          <w:rFonts w:hint="eastAsia"/>
        </w:rPr>
        <w:t>上海市人力资源和社会保障局</w:t>
      </w:r>
    </w:p>
    <w:p w:rsidR="003C039A" w:rsidRDefault="003C039A" w:rsidP="003C039A">
      <w:pPr>
        <w:jc w:val="right"/>
        <w:rPr>
          <w:rFonts w:hint="eastAsia"/>
        </w:rPr>
      </w:pPr>
      <w:r>
        <w:rPr>
          <w:rFonts w:hint="eastAsia"/>
        </w:rPr>
        <w:t xml:space="preserve">　　上海市财政局</w:t>
      </w:r>
      <w:r>
        <w:rPr>
          <w:rFonts w:hint="eastAsia"/>
        </w:rPr>
        <w:t xml:space="preserve"> </w:t>
      </w:r>
      <w:r>
        <w:rPr>
          <w:rFonts w:hint="eastAsia"/>
        </w:rPr>
        <w:t>上海市发展和改革委员会</w:t>
      </w:r>
    </w:p>
    <w:p w:rsidR="003C039A" w:rsidRDefault="003C039A" w:rsidP="003C039A">
      <w:pPr>
        <w:jc w:val="right"/>
        <w:rPr>
          <w:rFonts w:hint="eastAsia"/>
        </w:rPr>
      </w:pPr>
      <w:r>
        <w:rPr>
          <w:rFonts w:hint="eastAsia"/>
        </w:rPr>
        <w:t xml:space="preserve">　　上海市教育委员会</w:t>
      </w:r>
      <w:r>
        <w:rPr>
          <w:rFonts w:hint="eastAsia"/>
        </w:rPr>
        <w:t xml:space="preserve"> </w:t>
      </w:r>
      <w:r>
        <w:rPr>
          <w:rFonts w:hint="eastAsia"/>
        </w:rPr>
        <w:t>上海市机构编制委员会办公室</w:t>
      </w:r>
    </w:p>
    <w:p w:rsidR="003C039A" w:rsidRDefault="003C039A" w:rsidP="003C039A">
      <w:pPr>
        <w:jc w:val="right"/>
        <w:rPr>
          <w:rFonts w:hint="eastAsia"/>
        </w:rPr>
      </w:pPr>
      <w:r>
        <w:rPr>
          <w:rFonts w:hint="eastAsia"/>
        </w:rPr>
        <w:t xml:space="preserve">　　</w:t>
      </w:r>
      <w:r>
        <w:rPr>
          <w:rFonts w:hint="eastAsia"/>
        </w:rPr>
        <w:t>2015</w:t>
      </w:r>
      <w:r>
        <w:rPr>
          <w:rFonts w:hint="eastAsia"/>
        </w:rPr>
        <w:t>年</w:t>
      </w:r>
      <w:r>
        <w:rPr>
          <w:rFonts w:hint="eastAsia"/>
        </w:rPr>
        <w:t>8</w:t>
      </w:r>
      <w:r>
        <w:rPr>
          <w:rFonts w:hint="eastAsia"/>
        </w:rPr>
        <w:t>月</w:t>
      </w:r>
      <w:r>
        <w:rPr>
          <w:rFonts w:hint="eastAsia"/>
        </w:rPr>
        <w:t>5</w:t>
      </w:r>
      <w:r>
        <w:rPr>
          <w:rFonts w:hint="eastAsia"/>
        </w:rPr>
        <w:t>日</w:t>
      </w:r>
    </w:p>
    <w:p w:rsidR="003C039A" w:rsidRDefault="003C039A" w:rsidP="003C039A">
      <w:r>
        <w:t xml:space="preserve"> </w:t>
      </w:r>
    </w:p>
    <w:p w:rsidR="003C039A" w:rsidRDefault="003C039A" w:rsidP="003C039A">
      <w:pPr>
        <w:jc w:val="center"/>
        <w:rPr>
          <w:rFonts w:hint="eastAsia"/>
        </w:rPr>
      </w:pPr>
      <w:r>
        <w:rPr>
          <w:rFonts w:hint="eastAsia"/>
        </w:rPr>
        <w:t>上海市住院医师规范化培训实施办法</w:t>
      </w:r>
    </w:p>
    <w:p w:rsidR="003C039A" w:rsidRDefault="003C039A" w:rsidP="003C039A">
      <w:pPr>
        <w:rPr>
          <w:rFonts w:hint="eastAsia"/>
        </w:rPr>
      </w:pPr>
      <w:r>
        <w:rPr>
          <w:rFonts w:hint="eastAsia"/>
        </w:rPr>
        <w:t xml:space="preserve">　　第一章</w:t>
      </w:r>
      <w:r>
        <w:rPr>
          <w:rFonts w:hint="eastAsia"/>
        </w:rPr>
        <w:t xml:space="preserve"> </w:t>
      </w:r>
      <w:r>
        <w:rPr>
          <w:rFonts w:hint="eastAsia"/>
        </w:rPr>
        <w:t>总</w:t>
      </w:r>
      <w:r>
        <w:rPr>
          <w:rFonts w:hint="eastAsia"/>
        </w:rPr>
        <w:t xml:space="preserve"> </w:t>
      </w:r>
      <w:r>
        <w:rPr>
          <w:rFonts w:hint="eastAsia"/>
        </w:rPr>
        <w:t>则</w:t>
      </w:r>
    </w:p>
    <w:p w:rsidR="003C039A" w:rsidRDefault="003C039A" w:rsidP="003C039A">
      <w:pPr>
        <w:rPr>
          <w:rFonts w:hint="eastAsia"/>
        </w:rPr>
      </w:pPr>
      <w:r>
        <w:rPr>
          <w:rFonts w:hint="eastAsia"/>
        </w:rPr>
        <w:t xml:space="preserve">　　第一条</w:t>
      </w:r>
      <w:r>
        <w:rPr>
          <w:rFonts w:hint="eastAsia"/>
        </w:rPr>
        <w:t xml:space="preserve"> </w:t>
      </w:r>
      <w:r>
        <w:rPr>
          <w:rFonts w:hint="eastAsia"/>
        </w:rPr>
        <w:t>为持续保证本市住院医师规范化培训质量，不断提高本市临床医师的专业技能素质，为人民提供安全、优质、高效的医疗卫生服务，根据《国家卫生计生委关于印发住院医师规范化培训管理办法（试行）的通知》（国卫</w:t>
      </w:r>
      <w:proofErr w:type="gramStart"/>
      <w:r>
        <w:rPr>
          <w:rFonts w:hint="eastAsia"/>
        </w:rPr>
        <w:t>科教发</w:t>
      </w:r>
      <w:proofErr w:type="gramEnd"/>
      <w:r>
        <w:rPr>
          <w:rFonts w:hint="eastAsia"/>
        </w:rPr>
        <w:t>〔</w:t>
      </w:r>
      <w:r>
        <w:rPr>
          <w:rFonts w:hint="eastAsia"/>
        </w:rPr>
        <w:t>2014</w:t>
      </w:r>
      <w:r>
        <w:rPr>
          <w:rFonts w:hint="eastAsia"/>
        </w:rPr>
        <w:t>〕</w:t>
      </w:r>
      <w:r>
        <w:rPr>
          <w:rFonts w:hint="eastAsia"/>
        </w:rPr>
        <w:t>49</w:t>
      </w:r>
      <w:r>
        <w:rPr>
          <w:rFonts w:hint="eastAsia"/>
        </w:rPr>
        <w:t>号），结合本市实际，制定本办法。</w:t>
      </w:r>
    </w:p>
    <w:p w:rsidR="003C039A" w:rsidRDefault="003C039A" w:rsidP="003C039A">
      <w:pPr>
        <w:rPr>
          <w:rFonts w:hint="eastAsia"/>
        </w:rPr>
      </w:pPr>
      <w:r>
        <w:rPr>
          <w:rFonts w:hint="eastAsia"/>
        </w:rPr>
        <w:t xml:space="preserve">　　第二条</w:t>
      </w:r>
      <w:r>
        <w:rPr>
          <w:rFonts w:hint="eastAsia"/>
        </w:rPr>
        <w:t xml:space="preserve"> </w:t>
      </w:r>
      <w:r>
        <w:rPr>
          <w:rFonts w:hint="eastAsia"/>
        </w:rPr>
        <w:t>住院医师规范化培训属于毕业后医学教育的范畴，本市住院医师规范化培训的目标是为本市各级医疗机构培养具有良好的职业道德、扎实的医学理论知识和临床技能，能独立承担本学科常见病、多发病诊疗工作及急救技能的合格临床医师，包括为基层医疗卫生机构培养能够胜任岗位要求的全科医师。</w:t>
      </w:r>
    </w:p>
    <w:p w:rsidR="003C039A" w:rsidRDefault="003C039A" w:rsidP="003C039A">
      <w:pPr>
        <w:rPr>
          <w:rFonts w:hint="eastAsia"/>
        </w:rPr>
      </w:pPr>
      <w:r>
        <w:rPr>
          <w:rFonts w:hint="eastAsia"/>
        </w:rPr>
        <w:t xml:space="preserve">　　第三条</w:t>
      </w:r>
      <w:r>
        <w:rPr>
          <w:rFonts w:hint="eastAsia"/>
        </w:rPr>
        <w:t xml:space="preserve"> </w:t>
      </w:r>
      <w:r>
        <w:rPr>
          <w:rFonts w:hint="eastAsia"/>
        </w:rPr>
        <w:t>住院医师规范化培训对象（以下简称“培训对象”）为拟在本市医疗机构从事临床医疗工作的高等院校医学类专业（指临床医学类、口腔医学类、中医学类和中西医结合类，下同）本科及以上学历毕业生。</w:t>
      </w:r>
    </w:p>
    <w:p w:rsidR="003C039A" w:rsidRDefault="003C039A" w:rsidP="003C039A">
      <w:pPr>
        <w:rPr>
          <w:rFonts w:hint="eastAsia"/>
        </w:rPr>
      </w:pPr>
      <w:r>
        <w:rPr>
          <w:rFonts w:hint="eastAsia"/>
        </w:rPr>
        <w:t xml:space="preserve">　　第二章</w:t>
      </w:r>
      <w:r>
        <w:rPr>
          <w:rFonts w:hint="eastAsia"/>
        </w:rPr>
        <w:t xml:space="preserve"> </w:t>
      </w:r>
      <w:r>
        <w:rPr>
          <w:rFonts w:hint="eastAsia"/>
        </w:rPr>
        <w:t>组织管理</w:t>
      </w:r>
    </w:p>
    <w:p w:rsidR="003C039A" w:rsidRDefault="003C039A" w:rsidP="003C039A">
      <w:pPr>
        <w:rPr>
          <w:rFonts w:hint="eastAsia"/>
        </w:rPr>
      </w:pPr>
      <w:r>
        <w:rPr>
          <w:rFonts w:hint="eastAsia"/>
        </w:rPr>
        <w:t xml:space="preserve">　　第四条</w:t>
      </w:r>
      <w:r>
        <w:rPr>
          <w:rFonts w:hint="eastAsia"/>
        </w:rPr>
        <w:t xml:space="preserve"> </w:t>
      </w:r>
      <w:r>
        <w:rPr>
          <w:rFonts w:hint="eastAsia"/>
        </w:rPr>
        <w:t>本市建立由分管市领导牵头，市发展改革委、市卫生计生委、市人力资源社会保障局、市教委、市财政局、市机构编制委员会办公室、市政府法制办等部门的领导以及专家组成的上海市住院医师规范化培训工作联席会议（以下简称“市联席会议”），负责全市住院医师规范化培训的领导、组织和协调工作。市联席会议下设办公室，办公室设在市卫生计生委，负责住院医师规范化培训日常管理工作。</w:t>
      </w:r>
    </w:p>
    <w:p w:rsidR="003C039A" w:rsidRDefault="003C039A" w:rsidP="003C039A">
      <w:pPr>
        <w:rPr>
          <w:rFonts w:hint="eastAsia"/>
        </w:rPr>
      </w:pPr>
      <w:r>
        <w:rPr>
          <w:rFonts w:hint="eastAsia"/>
        </w:rPr>
        <w:t xml:space="preserve">　　第五条</w:t>
      </w:r>
      <w:r>
        <w:rPr>
          <w:rFonts w:hint="eastAsia"/>
        </w:rPr>
        <w:t xml:space="preserve"> </w:t>
      </w:r>
      <w:r>
        <w:rPr>
          <w:rFonts w:hint="eastAsia"/>
        </w:rPr>
        <w:t>市联席会议办公室委托市住院医师规范化培训事务中心和市医师协会组织各相关学科专家，根据住院医师规范化培训医院（以下简称“培训医院”）和教学基地标准、培训大纲、培训考核的规定，开展培训医院和教学基地的评估认定、培训标准细则制定、培训过程指导和考试考核等工作。</w:t>
      </w:r>
    </w:p>
    <w:p w:rsidR="003C039A" w:rsidRDefault="003C039A" w:rsidP="003C039A">
      <w:pPr>
        <w:rPr>
          <w:rFonts w:hint="eastAsia"/>
        </w:rPr>
      </w:pPr>
      <w:r>
        <w:rPr>
          <w:rFonts w:hint="eastAsia"/>
        </w:rPr>
        <w:t xml:space="preserve">　　第六条</w:t>
      </w:r>
      <w:r>
        <w:rPr>
          <w:rFonts w:hint="eastAsia"/>
        </w:rPr>
        <w:t xml:space="preserve"> </w:t>
      </w:r>
      <w:r>
        <w:rPr>
          <w:rFonts w:hint="eastAsia"/>
        </w:rPr>
        <w:t>市卫生计生委成立上海市住院医师规范化培训专家委员会，负责培训规划、培训质量监督与评估、规范化培训实施办法的修订，指导、督促、协调各学科专家组的工作。</w:t>
      </w:r>
    </w:p>
    <w:p w:rsidR="003C039A" w:rsidRDefault="003C039A" w:rsidP="003C039A">
      <w:pPr>
        <w:rPr>
          <w:rFonts w:hint="eastAsia"/>
        </w:rPr>
      </w:pPr>
      <w:r>
        <w:rPr>
          <w:rFonts w:hint="eastAsia"/>
        </w:rPr>
        <w:t xml:space="preserve">　　第三章</w:t>
      </w:r>
      <w:r>
        <w:rPr>
          <w:rFonts w:hint="eastAsia"/>
        </w:rPr>
        <w:t xml:space="preserve"> </w:t>
      </w:r>
      <w:r>
        <w:rPr>
          <w:rFonts w:hint="eastAsia"/>
        </w:rPr>
        <w:t>培训医院</w:t>
      </w:r>
    </w:p>
    <w:p w:rsidR="003C039A" w:rsidRDefault="003C039A" w:rsidP="003C039A">
      <w:pPr>
        <w:rPr>
          <w:rFonts w:hint="eastAsia"/>
        </w:rPr>
      </w:pPr>
      <w:r>
        <w:rPr>
          <w:rFonts w:hint="eastAsia"/>
        </w:rPr>
        <w:lastRenderedPageBreak/>
        <w:t xml:space="preserve">　　第七条</w:t>
      </w:r>
      <w:r>
        <w:rPr>
          <w:rFonts w:hint="eastAsia"/>
        </w:rPr>
        <w:t xml:space="preserve"> </w:t>
      </w:r>
      <w:r>
        <w:rPr>
          <w:rFonts w:hint="eastAsia"/>
        </w:rPr>
        <w:t>住院医师规范化培训在经认定的培训医院和教学基地内进行。市联席会议办公室对培训医院实行动态管理，定期抽查督导，每</w:t>
      </w:r>
      <w:r>
        <w:rPr>
          <w:rFonts w:hint="eastAsia"/>
        </w:rPr>
        <w:t>3-5</w:t>
      </w:r>
      <w:r>
        <w:rPr>
          <w:rFonts w:hint="eastAsia"/>
        </w:rPr>
        <w:t>年进行一次重新认定。未经认定的医院不得开展住院医师规范化培训工作。</w:t>
      </w:r>
    </w:p>
    <w:p w:rsidR="003C039A" w:rsidRDefault="003C039A" w:rsidP="003C039A">
      <w:pPr>
        <w:rPr>
          <w:rFonts w:hint="eastAsia"/>
        </w:rPr>
      </w:pPr>
      <w:r>
        <w:rPr>
          <w:rFonts w:hint="eastAsia"/>
        </w:rPr>
        <w:t xml:space="preserve">　　第八条</w:t>
      </w:r>
      <w:r>
        <w:rPr>
          <w:rFonts w:hint="eastAsia"/>
        </w:rPr>
        <w:t xml:space="preserve"> </w:t>
      </w:r>
      <w:r>
        <w:rPr>
          <w:rFonts w:hint="eastAsia"/>
        </w:rPr>
        <w:t>培训医院要成立本院毕业后医学教育委员会，统一领导、协调本院住院医师规范化培训工作，落实职能管理部门和具体工作人员负责培训的日常管理，原则上每</w:t>
      </w:r>
      <w:r>
        <w:rPr>
          <w:rFonts w:hint="eastAsia"/>
        </w:rPr>
        <w:t>100</w:t>
      </w:r>
      <w:r>
        <w:rPr>
          <w:rFonts w:hint="eastAsia"/>
        </w:rPr>
        <w:t>名在培住院医师配备</w:t>
      </w:r>
      <w:r>
        <w:rPr>
          <w:rFonts w:hint="eastAsia"/>
        </w:rPr>
        <w:t>1</w:t>
      </w:r>
      <w:r>
        <w:rPr>
          <w:rFonts w:hint="eastAsia"/>
        </w:rPr>
        <w:t>名专职管理人员。督促培训学科成立科主任负责制的住院医师规范化培训管理小组，履行对培训对象的指导带教、考核和管理职能。</w:t>
      </w:r>
    </w:p>
    <w:p w:rsidR="003C039A" w:rsidRDefault="003C039A" w:rsidP="003C039A">
      <w:pPr>
        <w:rPr>
          <w:rFonts w:hint="eastAsia"/>
        </w:rPr>
      </w:pPr>
      <w:r>
        <w:rPr>
          <w:rFonts w:hint="eastAsia"/>
        </w:rPr>
        <w:t xml:space="preserve">　　第九条</w:t>
      </w:r>
      <w:r>
        <w:rPr>
          <w:rFonts w:hint="eastAsia"/>
        </w:rPr>
        <w:t xml:space="preserve"> </w:t>
      </w:r>
      <w:r>
        <w:rPr>
          <w:rFonts w:hint="eastAsia"/>
        </w:rPr>
        <w:t>各培训医院在每年</w:t>
      </w:r>
      <w:r>
        <w:rPr>
          <w:rFonts w:hint="eastAsia"/>
        </w:rPr>
        <w:t>9</w:t>
      </w:r>
      <w:r>
        <w:rPr>
          <w:rFonts w:hint="eastAsia"/>
        </w:rPr>
        <w:t>月底前将下一年度拟招录培训对象人数报市卫生计生委，市卫生计生委根据卫生服务需求和培训容量拟定招录计划，报市联席会议办公室审核通过，由上海市卫生人才交流服务中心负责具体招录工作。</w:t>
      </w:r>
    </w:p>
    <w:p w:rsidR="003C039A" w:rsidRDefault="003C039A" w:rsidP="003C039A">
      <w:pPr>
        <w:rPr>
          <w:rFonts w:hint="eastAsia"/>
        </w:rPr>
      </w:pPr>
      <w:r>
        <w:rPr>
          <w:rFonts w:hint="eastAsia"/>
        </w:rPr>
        <w:t xml:space="preserve">　　第十条</w:t>
      </w:r>
      <w:r>
        <w:rPr>
          <w:rFonts w:hint="eastAsia"/>
        </w:rPr>
        <w:t xml:space="preserve"> </w:t>
      </w:r>
      <w:r>
        <w:rPr>
          <w:rFonts w:hint="eastAsia"/>
        </w:rPr>
        <w:t>各培训医院按下达的招录计划数，在市联席会议办公室统一指导下，参照原有的招录用工方式组织招录，并将录取结果报市联席会议办公室和上海市卫生人才交流服务中心备案。</w:t>
      </w:r>
    </w:p>
    <w:p w:rsidR="003C039A" w:rsidRDefault="003C039A" w:rsidP="003C039A">
      <w:pPr>
        <w:rPr>
          <w:rFonts w:hint="eastAsia"/>
        </w:rPr>
      </w:pPr>
      <w:r>
        <w:rPr>
          <w:rFonts w:hint="eastAsia"/>
        </w:rPr>
        <w:t xml:space="preserve">　　第四章</w:t>
      </w:r>
      <w:r>
        <w:rPr>
          <w:rFonts w:hint="eastAsia"/>
        </w:rPr>
        <w:t xml:space="preserve"> </w:t>
      </w:r>
      <w:r>
        <w:rPr>
          <w:rFonts w:hint="eastAsia"/>
        </w:rPr>
        <w:t>培训和考核</w:t>
      </w:r>
    </w:p>
    <w:p w:rsidR="003C039A" w:rsidRDefault="003C039A" w:rsidP="003C039A">
      <w:pPr>
        <w:rPr>
          <w:rFonts w:hint="eastAsia"/>
        </w:rPr>
      </w:pPr>
      <w:r>
        <w:rPr>
          <w:rFonts w:hint="eastAsia"/>
        </w:rPr>
        <w:t xml:space="preserve">　　第十一条</w:t>
      </w:r>
      <w:r>
        <w:rPr>
          <w:rFonts w:hint="eastAsia"/>
        </w:rPr>
        <w:t xml:space="preserve"> </w:t>
      </w:r>
      <w:r>
        <w:rPr>
          <w:rFonts w:hint="eastAsia"/>
        </w:rPr>
        <w:t>培训按国家卫生计生委和国家中医药管理局规定在内科、外科、妇产科、儿科、急诊科、神经内科、皮肤科、眼科、耳鼻喉科、精神科、小儿外科、康复医学科、麻醉科、医学影像科、医学检验科、临床病理科、口腔科、全科医学科、肿瘤学等</w:t>
      </w:r>
      <w:r>
        <w:rPr>
          <w:rFonts w:hint="eastAsia"/>
        </w:rPr>
        <w:t>19</w:t>
      </w:r>
      <w:r>
        <w:rPr>
          <w:rFonts w:hint="eastAsia"/>
        </w:rPr>
        <w:t>个临床学科和中医及中医全科</w:t>
      </w:r>
      <w:r>
        <w:rPr>
          <w:rFonts w:hint="eastAsia"/>
        </w:rPr>
        <w:t>2</w:t>
      </w:r>
      <w:r>
        <w:rPr>
          <w:rFonts w:hint="eastAsia"/>
        </w:rPr>
        <w:t>个中医学科开展。市联席会议办公室可根据实际需要，在报请国家卫生计生委同意后，增设或调整部分培训学科。</w:t>
      </w:r>
    </w:p>
    <w:p w:rsidR="003C039A" w:rsidRDefault="003C039A" w:rsidP="003C039A">
      <w:pPr>
        <w:rPr>
          <w:rFonts w:hint="eastAsia"/>
        </w:rPr>
      </w:pPr>
      <w:r>
        <w:rPr>
          <w:rFonts w:hint="eastAsia"/>
        </w:rPr>
        <w:t xml:space="preserve">　　第十二条</w:t>
      </w:r>
      <w:r>
        <w:rPr>
          <w:rFonts w:hint="eastAsia"/>
        </w:rPr>
        <w:t xml:space="preserve"> </w:t>
      </w:r>
      <w:r>
        <w:rPr>
          <w:rFonts w:hint="eastAsia"/>
        </w:rPr>
        <w:t>培训对象在培训医院带教医师的指导下，按照国家卫生计生委和国家中医药管理局培训大纲以及《上海市住院医师规范化培训标准细则》的要求，接受以提高临床思维和实践能力为主的科室轮转培训。</w:t>
      </w:r>
    </w:p>
    <w:p w:rsidR="003C039A" w:rsidRDefault="003C039A" w:rsidP="003C039A">
      <w:pPr>
        <w:rPr>
          <w:rFonts w:hint="eastAsia"/>
        </w:rPr>
      </w:pPr>
      <w:r>
        <w:rPr>
          <w:rFonts w:hint="eastAsia"/>
        </w:rPr>
        <w:t xml:space="preserve">　　第十三条</w:t>
      </w:r>
      <w:r>
        <w:rPr>
          <w:rFonts w:hint="eastAsia"/>
        </w:rPr>
        <w:t xml:space="preserve"> </w:t>
      </w:r>
      <w:r>
        <w:rPr>
          <w:rFonts w:hint="eastAsia"/>
        </w:rPr>
        <w:t>培训年限为</w:t>
      </w:r>
      <w:r>
        <w:rPr>
          <w:rFonts w:hint="eastAsia"/>
        </w:rPr>
        <w:t>3</w:t>
      </w:r>
      <w:r>
        <w:rPr>
          <w:rFonts w:hint="eastAsia"/>
        </w:rPr>
        <w:t>年。医学专业学位毕业研究生根据其已有的临床经历和诊疗能力测评结果，可相应减少培训时间。</w:t>
      </w:r>
    </w:p>
    <w:p w:rsidR="003C039A" w:rsidRDefault="003C039A" w:rsidP="003C039A">
      <w:pPr>
        <w:rPr>
          <w:rFonts w:hint="eastAsia"/>
        </w:rPr>
      </w:pPr>
      <w:r>
        <w:rPr>
          <w:rFonts w:hint="eastAsia"/>
        </w:rPr>
        <w:t xml:space="preserve">　　第十四条</w:t>
      </w:r>
      <w:r>
        <w:rPr>
          <w:rFonts w:hint="eastAsia"/>
        </w:rPr>
        <w:t xml:space="preserve"> </w:t>
      </w:r>
      <w:r>
        <w:rPr>
          <w:rFonts w:hint="eastAsia"/>
        </w:rPr>
        <w:t>培训对象出科考核、年度考核由培训医院自行组织。公共科目考试和结业综合考核由市联席会议办公室委托市住院医师规范化培训事务中心统一组织。考核结果作为取得住院医师规范化培训合格证书的依据。</w:t>
      </w:r>
    </w:p>
    <w:p w:rsidR="003C039A" w:rsidRDefault="003C039A" w:rsidP="003C039A">
      <w:pPr>
        <w:rPr>
          <w:rFonts w:hint="eastAsia"/>
        </w:rPr>
      </w:pPr>
      <w:r>
        <w:rPr>
          <w:rFonts w:hint="eastAsia"/>
        </w:rPr>
        <w:t xml:space="preserve">　　第十五条</w:t>
      </w:r>
      <w:r>
        <w:rPr>
          <w:rFonts w:hint="eastAsia"/>
        </w:rPr>
        <w:t xml:space="preserve"> </w:t>
      </w:r>
      <w:r>
        <w:rPr>
          <w:rFonts w:hint="eastAsia"/>
        </w:rPr>
        <w:t>对于达到执业医师报名条件的培训对象，培训医院应组织和指导其参加执业医师资格考试。培训期间取得执业医师资格是参加结业综合考核的必备条件。</w:t>
      </w:r>
    </w:p>
    <w:p w:rsidR="003C039A" w:rsidRDefault="003C039A" w:rsidP="003C039A">
      <w:pPr>
        <w:rPr>
          <w:rFonts w:hint="eastAsia"/>
        </w:rPr>
      </w:pPr>
      <w:r>
        <w:rPr>
          <w:rFonts w:hint="eastAsia"/>
        </w:rPr>
        <w:t xml:space="preserve">　　第十六条</w:t>
      </w:r>
      <w:r>
        <w:rPr>
          <w:rFonts w:hint="eastAsia"/>
        </w:rPr>
        <w:t xml:space="preserve"> </w:t>
      </w:r>
      <w:r>
        <w:rPr>
          <w:rFonts w:hint="eastAsia"/>
        </w:rPr>
        <w:t>取得住院医师规范化培训合格证书并符合申请学位条件者，可以向有关学位授予单位申请临床医学硕士专业学位。</w:t>
      </w:r>
    </w:p>
    <w:p w:rsidR="003C039A" w:rsidRDefault="003C039A" w:rsidP="003C039A">
      <w:pPr>
        <w:rPr>
          <w:rFonts w:hint="eastAsia"/>
        </w:rPr>
      </w:pPr>
      <w:r>
        <w:rPr>
          <w:rFonts w:hint="eastAsia"/>
        </w:rPr>
        <w:t xml:space="preserve">　　第五章</w:t>
      </w:r>
      <w:r>
        <w:rPr>
          <w:rFonts w:hint="eastAsia"/>
        </w:rPr>
        <w:t xml:space="preserve"> </w:t>
      </w:r>
      <w:r>
        <w:rPr>
          <w:rFonts w:hint="eastAsia"/>
        </w:rPr>
        <w:t>保障措施</w:t>
      </w:r>
    </w:p>
    <w:p w:rsidR="003C039A" w:rsidRDefault="003C039A" w:rsidP="003C039A">
      <w:pPr>
        <w:rPr>
          <w:rFonts w:hint="eastAsia"/>
        </w:rPr>
      </w:pPr>
      <w:r>
        <w:rPr>
          <w:rFonts w:hint="eastAsia"/>
        </w:rPr>
        <w:t xml:space="preserve">　　第十七条</w:t>
      </w:r>
      <w:r>
        <w:rPr>
          <w:rFonts w:hint="eastAsia"/>
        </w:rPr>
        <w:t xml:space="preserve"> </w:t>
      </w:r>
      <w:r>
        <w:rPr>
          <w:rFonts w:hint="eastAsia"/>
        </w:rPr>
        <w:t>住院医师规范化培训合格者获得国家卫生计生委统一印制的《住院医师规范化培训合格证书》。</w:t>
      </w:r>
    </w:p>
    <w:p w:rsidR="003C039A" w:rsidRDefault="003C039A" w:rsidP="003C039A">
      <w:pPr>
        <w:rPr>
          <w:rFonts w:hint="eastAsia"/>
        </w:rPr>
      </w:pPr>
      <w:r>
        <w:rPr>
          <w:rFonts w:hint="eastAsia"/>
        </w:rPr>
        <w:t xml:space="preserve">　　自</w:t>
      </w:r>
      <w:r>
        <w:rPr>
          <w:rFonts w:hint="eastAsia"/>
        </w:rPr>
        <w:t>2010</w:t>
      </w:r>
      <w:r>
        <w:rPr>
          <w:rFonts w:hint="eastAsia"/>
        </w:rPr>
        <w:t>年起，各级医疗机构应当将《住院医师规范化培训合格证书》作为本市新进人员聘任临床医学类初级医师岗位和晋升临床医学类中级专业技术职务任职资格的重要依据之一。</w:t>
      </w:r>
    </w:p>
    <w:p w:rsidR="003C039A" w:rsidRDefault="003C039A" w:rsidP="003C039A">
      <w:pPr>
        <w:rPr>
          <w:rFonts w:hint="eastAsia"/>
        </w:rPr>
      </w:pPr>
      <w:r>
        <w:rPr>
          <w:rFonts w:hint="eastAsia"/>
        </w:rPr>
        <w:t xml:space="preserve">　　第十八条</w:t>
      </w:r>
      <w:r>
        <w:rPr>
          <w:rFonts w:hint="eastAsia"/>
        </w:rPr>
        <w:t xml:space="preserve"> </w:t>
      </w:r>
      <w:r>
        <w:rPr>
          <w:rFonts w:hint="eastAsia"/>
        </w:rPr>
        <w:t>培训期间，培训医院与培训对象签订培训</w:t>
      </w:r>
      <w:proofErr w:type="gramStart"/>
      <w:r>
        <w:rPr>
          <w:rFonts w:hint="eastAsia"/>
        </w:rPr>
        <w:t>暨劳动</w:t>
      </w:r>
      <w:proofErr w:type="gramEnd"/>
      <w:r>
        <w:rPr>
          <w:rFonts w:hint="eastAsia"/>
        </w:rPr>
        <w:t>合同，培训对象劳动关系委托市卫生人才交流服务中心管理，培训期限为合同期限。培训结束后，合同自然终止，培训对象自主择业。</w:t>
      </w:r>
    </w:p>
    <w:p w:rsidR="003C039A" w:rsidRDefault="003C039A" w:rsidP="003C039A">
      <w:pPr>
        <w:rPr>
          <w:rFonts w:hint="eastAsia"/>
        </w:rPr>
      </w:pPr>
      <w:r>
        <w:rPr>
          <w:rFonts w:hint="eastAsia"/>
        </w:rPr>
        <w:t xml:space="preserve">　　第十九条</w:t>
      </w:r>
      <w:r>
        <w:rPr>
          <w:rFonts w:hint="eastAsia"/>
        </w:rPr>
        <w:t xml:space="preserve"> </w:t>
      </w:r>
      <w:r>
        <w:rPr>
          <w:rFonts w:hint="eastAsia"/>
        </w:rPr>
        <w:t>培训对象依法参加并享有养老、医疗、失业、生育、工伤、公积金等社会保障，享受国家法律法规规定的以及合同约定的相关福利待遇，其工资奖金按照其学历和资历情况，参照所在培训医院同类人员水平发放，同工同酬。</w:t>
      </w:r>
    </w:p>
    <w:p w:rsidR="003C039A" w:rsidRDefault="003C039A" w:rsidP="003C039A">
      <w:pPr>
        <w:rPr>
          <w:rFonts w:hint="eastAsia"/>
        </w:rPr>
      </w:pPr>
      <w:r>
        <w:rPr>
          <w:rFonts w:hint="eastAsia"/>
        </w:rPr>
        <w:t xml:space="preserve">　　第二十条</w:t>
      </w:r>
      <w:r>
        <w:rPr>
          <w:rFonts w:hint="eastAsia"/>
        </w:rPr>
        <w:t xml:space="preserve"> </w:t>
      </w:r>
      <w:r>
        <w:rPr>
          <w:rFonts w:hint="eastAsia"/>
        </w:rPr>
        <w:t>培训对象为非上海生源的应届医科类高校毕业生，培训期间可按本市有关规</w:t>
      </w:r>
      <w:r>
        <w:rPr>
          <w:rFonts w:hint="eastAsia"/>
        </w:rPr>
        <w:lastRenderedPageBreak/>
        <w:t>定办理《上海市居住证》及《上海市居住证》积分。持《上海市居住证》者符合本市规定的居住</w:t>
      </w:r>
      <w:proofErr w:type="gramStart"/>
      <w:r>
        <w:rPr>
          <w:rFonts w:hint="eastAsia"/>
        </w:rPr>
        <w:t>证转户籍</w:t>
      </w:r>
      <w:proofErr w:type="gramEnd"/>
      <w:r>
        <w:rPr>
          <w:rFonts w:hint="eastAsia"/>
        </w:rPr>
        <w:t>条件后，按现有规定申请办理居转户。</w:t>
      </w:r>
    </w:p>
    <w:p w:rsidR="003C039A" w:rsidRDefault="003C039A" w:rsidP="003C039A">
      <w:pPr>
        <w:rPr>
          <w:rFonts w:hint="eastAsia"/>
        </w:rPr>
      </w:pPr>
      <w:r>
        <w:rPr>
          <w:rFonts w:hint="eastAsia"/>
        </w:rPr>
        <w:t xml:space="preserve">　　第二十一条</w:t>
      </w:r>
      <w:r>
        <w:rPr>
          <w:rFonts w:hint="eastAsia"/>
        </w:rPr>
        <w:t xml:space="preserve"> </w:t>
      </w:r>
      <w:r>
        <w:rPr>
          <w:rFonts w:hint="eastAsia"/>
        </w:rPr>
        <w:t>住院医师规范化培训合格后到社区卫生服务中心工作者，可按国家规定年限标准，提前一年参加全国卫生中级专业技术资格考试。</w:t>
      </w:r>
    </w:p>
    <w:p w:rsidR="003C039A" w:rsidRDefault="003C039A" w:rsidP="003C039A">
      <w:pPr>
        <w:rPr>
          <w:rFonts w:hint="eastAsia"/>
        </w:rPr>
      </w:pPr>
      <w:r>
        <w:rPr>
          <w:rFonts w:hint="eastAsia"/>
        </w:rPr>
        <w:t xml:space="preserve">　　第二十二条</w:t>
      </w:r>
      <w:r>
        <w:rPr>
          <w:rFonts w:hint="eastAsia"/>
        </w:rPr>
        <w:t xml:space="preserve"> </w:t>
      </w:r>
      <w:r>
        <w:rPr>
          <w:rFonts w:hint="eastAsia"/>
        </w:rPr>
        <w:t>本市设立住院医师规范化培训专项资金，专项资金管理办法由市财政局会同市卫生计生委等部门另行制定。培训所需经费按照多元化投入的原则，由政府、培训医院、社会共同承担。</w:t>
      </w:r>
    </w:p>
    <w:p w:rsidR="003C039A" w:rsidRDefault="003C039A" w:rsidP="003C039A">
      <w:pPr>
        <w:rPr>
          <w:rFonts w:hint="eastAsia"/>
        </w:rPr>
      </w:pPr>
      <w:r>
        <w:rPr>
          <w:rFonts w:hint="eastAsia"/>
        </w:rPr>
        <w:t xml:space="preserve">　　政府对按规划建设设置的培训基地基础设施建设、设备购置、教学实践活动以及培训对象的生活学习等给予必要补助。政府补助要与相应的考核结果挂钩，并建立预拨清算制度。</w:t>
      </w:r>
    </w:p>
    <w:p w:rsidR="003C039A" w:rsidRDefault="003C039A" w:rsidP="003C039A">
      <w:pPr>
        <w:rPr>
          <w:rFonts w:hint="eastAsia"/>
        </w:rPr>
      </w:pPr>
      <w:r>
        <w:rPr>
          <w:rFonts w:hint="eastAsia"/>
        </w:rPr>
        <w:t xml:space="preserve">　　培训医院应当落实培训对象必要的学习、生活条件和有关人事薪酬待遇，尽可能妥善解决培训对象培训期间的住宿问题。</w:t>
      </w:r>
    </w:p>
    <w:p w:rsidR="003C039A" w:rsidRDefault="003C039A" w:rsidP="003C039A">
      <w:pPr>
        <w:rPr>
          <w:rFonts w:hint="eastAsia"/>
        </w:rPr>
      </w:pPr>
      <w:r>
        <w:rPr>
          <w:rFonts w:hint="eastAsia"/>
        </w:rPr>
        <w:t xml:space="preserve">　　鼓励培训医院、教学基地或社会力量设立专门用途的资金，用于优秀住院医师、带</w:t>
      </w:r>
      <w:proofErr w:type="gramStart"/>
      <w:r>
        <w:rPr>
          <w:rFonts w:hint="eastAsia"/>
        </w:rPr>
        <w:t>教老师</w:t>
      </w:r>
      <w:proofErr w:type="gramEnd"/>
      <w:r>
        <w:rPr>
          <w:rFonts w:hint="eastAsia"/>
        </w:rPr>
        <w:t>和管理人员的培训、学习和奖励。</w:t>
      </w:r>
    </w:p>
    <w:p w:rsidR="003C039A" w:rsidRDefault="003C039A" w:rsidP="003C039A">
      <w:pPr>
        <w:rPr>
          <w:rFonts w:hint="eastAsia"/>
        </w:rPr>
      </w:pPr>
      <w:r>
        <w:rPr>
          <w:rFonts w:hint="eastAsia"/>
        </w:rPr>
        <w:t xml:space="preserve">　　第二十三条</w:t>
      </w:r>
      <w:r>
        <w:rPr>
          <w:rFonts w:hint="eastAsia"/>
        </w:rPr>
        <w:t xml:space="preserve"> </w:t>
      </w:r>
      <w:r>
        <w:rPr>
          <w:rFonts w:hint="eastAsia"/>
        </w:rPr>
        <w:t>除法律法规和政策规定的原因外，需要延长培训期限的，须由本人申请，培训医院同意，延长期内只签订培训协议，不再签订劳动合同，不再享受工资福利和社会保障待遇，培训所需费用由个人承担。原则上顺延期限不超过</w:t>
      </w:r>
      <w:r>
        <w:rPr>
          <w:rFonts w:hint="eastAsia"/>
        </w:rPr>
        <w:t>3</w:t>
      </w:r>
      <w:r>
        <w:rPr>
          <w:rFonts w:hint="eastAsia"/>
        </w:rPr>
        <w:t>年。但培训对象须完成原劳动暨培训合同期限内所规定的轮转计划。</w:t>
      </w:r>
    </w:p>
    <w:p w:rsidR="003C039A" w:rsidRDefault="003C039A" w:rsidP="003C039A">
      <w:pPr>
        <w:rPr>
          <w:rFonts w:hint="eastAsia"/>
        </w:rPr>
      </w:pPr>
      <w:r>
        <w:rPr>
          <w:rFonts w:hint="eastAsia"/>
        </w:rPr>
        <w:t xml:space="preserve">　　第六章</w:t>
      </w:r>
      <w:r>
        <w:rPr>
          <w:rFonts w:hint="eastAsia"/>
        </w:rPr>
        <w:t xml:space="preserve"> </w:t>
      </w:r>
      <w:r>
        <w:rPr>
          <w:rFonts w:hint="eastAsia"/>
        </w:rPr>
        <w:t>附</w:t>
      </w:r>
      <w:r>
        <w:rPr>
          <w:rFonts w:hint="eastAsia"/>
        </w:rPr>
        <w:t xml:space="preserve"> </w:t>
      </w:r>
      <w:r>
        <w:rPr>
          <w:rFonts w:hint="eastAsia"/>
        </w:rPr>
        <w:t>则</w:t>
      </w:r>
    </w:p>
    <w:p w:rsidR="003C039A" w:rsidRDefault="003C039A" w:rsidP="003C039A">
      <w:pPr>
        <w:rPr>
          <w:rFonts w:hint="eastAsia"/>
        </w:rPr>
      </w:pPr>
      <w:r>
        <w:rPr>
          <w:rFonts w:hint="eastAsia"/>
        </w:rPr>
        <w:t xml:space="preserve">　　第二十四条</w:t>
      </w:r>
      <w:r>
        <w:rPr>
          <w:rFonts w:hint="eastAsia"/>
        </w:rPr>
        <w:t xml:space="preserve"> </w:t>
      </w:r>
      <w:r>
        <w:rPr>
          <w:rFonts w:hint="eastAsia"/>
        </w:rPr>
        <w:t>本办法由上海市卫生计生委负责解释。</w:t>
      </w:r>
    </w:p>
    <w:p w:rsidR="008D63DF" w:rsidRDefault="003C039A" w:rsidP="003C039A">
      <w:r>
        <w:rPr>
          <w:rFonts w:hint="eastAsia"/>
        </w:rPr>
        <w:t xml:space="preserve">　　第二十五条</w:t>
      </w:r>
      <w:r>
        <w:rPr>
          <w:rFonts w:hint="eastAsia"/>
        </w:rPr>
        <w:t xml:space="preserve"> </w:t>
      </w:r>
      <w:r>
        <w:rPr>
          <w:rFonts w:hint="eastAsia"/>
        </w:rPr>
        <w:t>本办法自公布之日起实施，原《上海市住院医师规范化培训实施办法（试行）》（沪卫科教〔</w:t>
      </w:r>
      <w:r>
        <w:rPr>
          <w:rFonts w:hint="eastAsia"/>
        </w:rPr>
        <w:t>2010</w:t>
      </w:r>
      <w:r>
        <w:rPr>
          <w:rFonts w:hint="eastAsia"/>
        </w:rPr>
        <w:t>〕</w:t>
      </w:r>
      <w:r>
        <w:rPr>
          <w:rFonts w:hint="eastAsia"/>
        </w:rPr>
        <w:t>5</w:t>
      </w:r>
      <w:r>
        <w:rPr>
          <w:rFonts w:hint="eastAsia"/>
        </w:rPr>
        <w:t>号）同时废止。</w:t>
      </w:r>
    </w:p>
    <w:sectPr w:rsidR="008D63DF" w:rsidSect="008D63D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C039A"/>
    <w:rsid w:val="000026A4"/>
    <w:rsid w:val="00002FA0"/>
    <w:rsid w:val="0000410A"/>
    <w:rsid w:val="00004D1E"/>
    <w:rsid w:val="0001005F"/>
    <w:rsid w:val="00010E22"/>
    <w:rsid w:val="00010E6C"/>
    <w:rsid w:val="00011224"/>
    <w:rsid w:val="0001182E"/>
    <w:rsid w:val="00011FEB"/>
    <w:rsid w:val="000126E9"/>
    <w:rsid w:val="000127E8"/>
    <w:rsid w:val="000135BA"/>
    <w:rsid w:val="00015019"/>
    <w:rsid w:val="0001502C"/>
    <w:rsid w:val="0001636D"/>
    <w:rsid w:val="00017D62"/>
    <w:rsid w:val="00020815"/>
    <w:rsid w:val="00020C13"/>
    <w:rsid w:val="00021611"/>
    <w:rsid w:val="000222D5"/>
    <w:rsid w:val="00022630"/>
    <w:rsid w:val="0002320F"/>
    <w:rsid w:val="00023D10"/>
    <w:rsid w:val="00025DBF"/>
    <w:rsid w:val="00030783"/>
    <w:rsid w:val="0003093F"/>
    <w:rsid w:val="0003188C"/>
    <w:rsid w:val="000320B9"/>
    <w:rsid w:val="000320C7"/>
    <w:rsid w:val="00034F37"/>
    <w:rsid w:val="00035E99"/>
    <w:rsid w:val="00036995"/>
    <w:rsid w:val="00036B11"/>
    <w:rsid w:val="00036CD6"/>
    <w:rsid w:val="00037F53"/>
    <w:rsid w:val="000400DD"/>
    <w:rsid w:val="00041527"/>
    <w:rsid w:val="00041D67"/>
    <w:rsid w:val="00042512"/>
    <w:rsid w:val="00042B89"/>
    <w:rsid w:val="00044010"/>
    <w:rsid w:val="00044BD1"/>
    <w:rsid w:val="000454BD"/>
    <w:rsid w:val="00046A18"/>
    <w:rsid w:val="00046E2C"/>
    <w:rsid w:val="00047A04"/>
    <w:rsid w:val="00047C21"/>
    <w:rsid w:val="00050B6A"/>
    <w:rsid w:val="00050F09"/>
    <w:rsid w:val="00053270"/>
    <w:rsid w:val="00055511"/>
    <w:rsid w:val="00055D46"/>
    <w:rsid w:val="000563DA"/>
    <w:rsid w:val="00057C91"/>
    <w:rsid w:val="00057F34"/>
    <w:rsid w:val="00061336"/>
    <w:rsid w:val="000615A9"/>
    <w:rsid w:val="00061B3B"/>
    <w:rsid w:val="00062160"/>
    <w:rsid w:val="000621FA"/>
    <w:rsid w:val="00064763"/>
    <w:rsid w:val="00064EC7"/>
    <w:rsid w:val="000651F4"/>
    <w:rsid w:val="000654F5"/>
    <w:rsid w:val="00065C78"/>
    <w:rsid w:val="00065F92"/>
    <w:rsid w:val="0006605D"/>
    <w:rsid w:val="00067268"/>
    <w:rsid w:val="000700E7"/>
    <w:rsid w:val="00070517"/>
    <w:rsid w:val="00071D4D"/>
    <w:rsid w:val="00072438"/>
    <w:rsid w:val="000735F3"/>
    <w:rsid w:val="00073EEF"/>
    <w:rsid w:val="00074596"/>
    <w:rsid w:val="00075861"/>
    <w:rsid w:val="00075927"/>
    <w:rsid w:val="0007737C"/>
    <w:rsid w:val="000822B8"/>
    <w:rsid w:val="00082DA9"/>
    <w:rsid w:val="00084555"/>
    <w:rsid w:val="00084A4A"/>
    <w:rsid w:val="00084A66"/>
    <w:rsid w:val="00084E5B"/>
    <w:rsid w:val="000856D3"/>
    <w:rsid w:val="00085DB9"/>
    <w:rsid w:val="000869F0"/>
    <w:rsid w:val="00087F26"/>
    <w:rsid w:val="00090871"/>
    <w:rsid w:val="00092E83"/>
    <w:rsid w:val="00094C67"/>
    <w:rsid w:val="00095457"/>
    <w:rsid w:val="00096EE8"/>
    <w:rsid w:val="00097923"/>
    <w:rsid w:val="000A09AC"/>
    <w:rsid w:val="000A147A"/>
    <w:rsid w:val="000A1F8D"/>
    <w:rsid w:val="000A2D3A"/>
    <w:rsid w:val="000A32EB"/>
    <w:rsid w:val="000A3418"/>
    <w:rsid w:val="000A3864"/>
    <w:rsid w:val="000A4DF6"/>
    <w:rsid w:val="000A54C5"/>
    <w:rsid w:val="000A5641"/>
    <w:rsid w:val="000A7EF4"/>
    <w:rsid w:val="000B0522"/>
    <w:rsid w:val="000B1342"/>
    <w:rsid w:val="000B1F4A"/>
    <w:rsid w:val="000B480A"/>
    <w:rsid w:val="000B4AF6"/>
    <w:rsid w:val="000C3BAA"/>
    <w:rsid w:val="000C4321"/>
    <w:rsid w:val="000C57D1"/>
    <w:rsid w:val="000C5E7F"/>
    <w:rsid w:val="000C7013"/>
    <w:rsid w:val="000C76FF"/>
    <w:rsid w:val="000C7BD3"/>
    <w:rsid w:val="000D01E4"/>
    <w:rsid w:val="000D3386"/>
    <w:rsid w:val="000D388B"/>
    <w:rsid w:val="000D38CA"/>
    <w:rsid w:val="000D4501"/>
    <w:rsid w:val="000D4959"/>
    <w:rsid w:val="000D5078"/>
    <w:rsid w:val="000D7B85"/>
    <w:rsid w:val="000E032E"/>
    <w:rsid w:val="000E13D1"/>
    <w:rsid w:val="000E1B58"/>
    <w:rsid w:val="000E3D6E"/>
    <w:rsid w:val="000E4C0A"/>
    <w:rsid w:val="000E5177"/>
    <w:rsid w:val="000E608F"/>
    <w:rsid w:val="000E742D"/>
    <w:rsid w:val="000E7807"/>
    <w:rsid w:val="000E7B98"/>
    <w:rsid w:val="000F0310"/>
    <w:rsid w:val="000F111F"/>
    <w:rsid w:val="000F68E4"/>
    <w:rsid w:val="000F72F8"/>
    <w:rsid w:val="000F740B"/>
    <w:rsid w:val="000F746D"/>
    <w:rsid w:val="0010120A"/>
    <w:rsid w:val="00101F8B"/>
    <w:rsid w:val="001026B4"/>
    <w:rsid w:val="001036D2"/>
    <w:rsid w:val="001054B4"/>
    <w:rsid w:val="001056B7"/>
    <w:rsid w:val="001078A0"/>
    <w:rsid w:val="001079F6"/>
    <w:rsid w:val="00107DCC"/>
    <w:rsid w:val="00110464"/>
    <w:rsid w:val="001106B6"/>
    <w:rsid w:val="00111028"/>
    <w:rsid w:val="001112E9"/>
    <w:rsid w:val="00111F05"/>
    <w:rsid w:val="001125B0"/>
    <w:rsid w:val="00113569"/>
    <w:rsid w:val="00114D43"/>
    <w:rsid w:val="00114EEC"/>
    <w:rsid w:val="00114FE9"/>
    <w:rsid w:val="0011585F"/>
    <w:rsid w:val="00116F2D"/>
    <w:rsid w:val="00120DD2"/>
    <w:rsid w:val="001220F3"/>
    <w:rsid w:val="001226B6"/>
    <w:rsid w:val="00123125"/>
    <w:rsid w:val="00123353"/>
    <w:rsid w:val="00123824"/>
    <w:rsid w:val="00123AF2"/>
    <w:rsid w:val="00123EF2"/>
    <w:rsid w:val="00124765"/>
    <w:rsid w:val="001254AD"/>
    <w:rsid w:val="0012664B"/>
    <w:rsid w:val="0012707F"/>
    <w:rsid w:val="0012741C"/>
    <w:rsid w:val="00127A92"/>
    <w:rsid w:val="0013245B"/>
    <w:rsid w:val="00132CA9"/>
    <w:rsid w:val="00132D56"/>
    <w:rsid w:val="00133055"/>
    <w:rsid w:val="00134A0E"/>
    <w:rsid w:val="00134A7D"/>
    <w:rsid w:val="00135926"/>
    <w:rsid w:val="00135ADC"/>
    <w:rsid w:val="00135D6C"/>
    <w:rsid w:val="001371B3"/>
    <w:rsid w:val="00137853"/>
    <w:rsid w:val="00140124"/>
    <w:rsid w:val="00140417"/>
    <w:rsid w:val="00141C04"/>
    <w:rsid w:val="0014209D"/>
    <w:rsid w:val="001428D2"/>
    <w:rsid w:val="00142CAE"/>
    <w:rsid w:val="0014441F"/>
    <w:rsid w:val="00144CB6"/>
    <w:rsid w:val="0014555F"/>
    <w:rsid w:val="00145D01"/>
    <w:rsid w:val="001466B0"/>
    <w:rsid w:val="00147380"/>
    <w:rsid w:val="00147B1A"/>
    <w:rsid w:val="00151828"/>
    <w:rsid w:val="00151DB8"/>
    <w:rsid w:val="001522CB"/>
    <w:rsid w:val="00152E40"/>
    <w:rsid w:val="00152FB1"/>
    <w:rsid w:val="0015350F"/>
    <w:rsid w:val="001544A0"/>
    <w:rsid w:val="001548DF"/>
    <w:rsid w:val="00156291"/>
    <w:rsid w:val="00156763"/>
    <w:rsid w:val="00156F1E"/>
    <w:rsid w:val="0015728C"/>
    <w:rsid w:val="0016101E"/>
    <w:rsid w:val="00162035"/>
    <w:rsid w:val="00162447"/>
    <w:rsid w:val="00162C97"/>
    <w:rsid w:val="00163B77"/>
    <w:rsid w:val="001645D9"/>
    <w:rsid w:val="001647EA"/>
    <w:rsid w:val="00164D33"/>
    <w:rsid w:val="00164EC5"/>
    <w:rsid w:val="00165072"/>
    <w:rsid w:val="00166691"/>
    <w:rsid w:val="00166A10"/>
    <w:rsid w:val="0016732F"/>
    <w:rsid w:val="00167F5C"/>
    <w:rsid w:val="00171C1A"/>
    <w:rsid w:val="00173F69"/>
    <w:rsid w:val="001760CB"/>
    <w:rsid w:val="001766F2"/>
    <w:rsid w:val="0017780F"/>
    <w:rsid w:val="00180D87"/>
    <w:rsid w:val="00182853"/>
    <w:rsid w:val="0018308C"/>
    <w:rsid w:val="00183629"/>
    <w:rsid w:val="00184B5B"/>
    <w:rsid w:val="00186742"/>
    <w:rsid w:val="00190753"/>
    <w:rsid w:val="00190AD1"/>
    <w:rsid w:val="00191B8C"/>
    <w:rsid w:val="00191F57"/>
    <w:rsid w:val="00191FF8"/>
    <w:rsid w:val="00192D74"/>
    <w:rsid w:val="00193CED"/>
    <w:rsid w:val="00194B41"/>
    <w:rsid w:val="001957C7"/>
    <w:rsid w:val="001968F6"/>
    <w:rsid w:val="001969D4"/>
    <w:rsid w:val="0019776B"/>
    <w:rsid w:val="001A2955"/>
    <w:rsid w:val="001A2A16"/>
    <w:rsid w:val="001A360C"/>
    <w:rsid w:val="001A46C6"/>
    <w:rsid w:val="001A5FB5"/>
    <w:rsid w:val="001A6411"/>
    <w:rsid w:val="001A6889"/>
    <w:rsid w:val="001A6B57"/>
    <w:rsid w:val="001A75E8"/>
    <w:rsid w:val="001A7EE6"/>
    <w:rsid w:val="001B0990"/>
    <w:rsid w:val="001B0F53"/>
    <w:rsid w:val="001B4184"/>
    <w:rsid w:val="001B4252"/>
    <w:rsid w:val="001B5795"/>
    <w:rsid w:val="001B619E"/>
    <w:rsid w:val="001B62C1"/>
    <w:rsid w:val="001C0C35"/>
    <w:rsid w:val="001C349C"/>
    <w:rsid w:val="001C5BB1"/>
    <w:rsid w:val="001C5D3D"/>
    <w:rsid w:val="001C5EF2"/>
    <w:rsid w:val="001C66A4"/>
    <w:rsid w:val="001C6B8E"/>
    <w:rsid w:val="001C7C33"/>
    <w:rsid w:val="001D0467"/>
    <w:rsid w:val="001D0DA8"/>
    <w:rsid w:val="001D298A"/>
    <w:rsid w:val="001D3361"/>
    <w:rsid w:val="001D3A86"/>
    <w:rsid w:val="001D474A"/>
    <w:rsid w:val="001D54B5"/>
    <w:rsid w:val="001D5619"/>
    <w:rsid w:val="001D6C79"/>
    <w:rsid w:val="001D71B3"/>
    <w:rsid w:val="001E04A2"/>
    <w:rsid w:val="001E071B"/>
    <w:rsid w:val="001E1E83"/>
    <w:rsid w:val="001E20C5"/>
    <w:rsid w:val="001E2AF9"/>
    <w:rsid w:val="001E2F2A"/>
    <w:rsid w:val="001E3BB2"/>
    <w:rsid w:val="001E40A3"/>
    <w:rsid w:val="001E55C1"/>
    <w:rsid w:val="001E7CBA"/>
    <w:rsid w:val="001E7E83"/>
    <w:rsid w:val="001F0CB4"/>
    <w:rsid w:val="001F0F8D"/>
    <w:rsid w:val="001F378D"/>
    <w:rsid w:val="001F4751"/>
    <w:rsid w:val="001F4995"/>
    <w:rsid w:val="001F5108"/>
    <w:rsid w:val="001F64F0"/>
    <w:rsid w:val="001F6B48"/>
    <w:rsid w:val="00200BC7"/>
    <w:rsid w:val="00200FCB"/>
    <w:rsid w:val="00202243"/>
    <w:rsid w:val="0020274B"/>
    <w:rsid w:val="00202CED"/>
    <w:rsid w:val="00202D05"/>
    <w:rsid w:val="00203595"/>
    <w:rsid w:val="0020531F"/>
    <w:rsid w:val="0020797D"/>
    <w:rsid w:val="00210514"/>
    <w:rsid w:val="00210F43"/>
    <w:rsid w:val="002110D9"/>
    <w:rsid w:val="00211AAB"/>
    <w:rsid w:val="00212E16"/>
    <w:rsid w:val="00214EB2"/>
    <w:rsid w:val="00216136"/>
    <w:rsid w:val="002168FD"/>
    <w:rsid w:val="00216ED1"/>
    <w:rsid w:val="00216FDA"/>
    <w:rsid w:val="00217E52"/>
    <w:rsid w:val="00220471"/>
    <w:rsid w:val="00220B1A"/>
    <w:rsid w:val="00221E3E"/>
    <w:rsid w:val="00222948"/>
    <w:rsid w:val="002231B8"/>
    <w:rsid w:val="002236AF"/>
    <w:rsid w:val="002239F9"/>
    <w:rsid w:val="00223FAA"/>
    <w:rsid w:val="00224094"/>
    <w:rsid w:val="00224683"/>
    <w:rsid w:val="002251EE"/>
    <w:rsid w:val="002263FB"/>
    <w:rsid w:val="002273D9"/>
    <w:rsid w:val="00227D6D"/>
    <w:rsid w:val="00230A51"/>
    <w:rsid w:val="00231B7A"/>
    <w:rsid w:val="0023227B"/>
    <w:rsid w:val="002353B9"/>
    <w:rsid w:val="00235DA5"/>
    <w:rsid w:val="00236004"/>
    <w:rsid w:val="002360AF"/>
    <w:rsid w:val="002362C5"/>
    <w:rsid w:val="0023755E"/>
    <w:rsid w:val="00237F88"/>
    <w:rsid w:val="002401DD"/>
    <w:rsid w:val="00240879"/>
    <w:rsid w:val="00240E0B"/>
    <w:rsid w:val="0024130B"/>
    <w:rsid w:val="002420DB"/>
    <w:rsid w:val="00243D87"/>
    <w:rsid w:val="00243F0F"/>
    <w:rsid w:val="002447E2"/>
    <w:rsid w:val="00247171"/>
    <w:rsid w:val="002473C2"/>
    <w:rsid w:val="002475EF"/>
    <w:rsid w:val="002477CE"/>
    <w:rsid w:val="002529B4"/>
    <w:rsid w:val="00252D4E"/>
    <w:rsid w:val="0025635F"/>
    <w:rsid w:val="00257254"/>
    <w:rsid w:val="002572FF"/>
    <w:rsid w:val="002610CF"/>
    <w:rsid w:val="0026352D"/>
    <w:rsid w:val="00263646"/>
    <w:rsid w:val="002639CC"/>
    <w:rsid w:val="00263BC0"/>
    <w:rsid w:val="00264ACF"/>
    <w:rsid w:val="00264E26"/>
    <w:rsid w:val="00265D98"/>
    <w:rsid w:val="002662FC"/>
    <w:rsid w:val="00267888"/>
    <w:rsid w:val="00267C8B"/>
    <w:rsid w:val="00270F68"/>
    <w:rsid w:val="0027216C"/>
    <w:rsid w:val="0027225B"/>
    <w:rsid w:val="00272475"/>
    <w:rsid w:val="00272625"/>
    <w:rsid w:val="002729FB"/>
    <w:rsid w:val="00272CC1"/>
    <w:rsid w:val="00273C4E"/>
    <w:rsid w:val="00274136"/>
    <w:rsid w:val="00274334"/>
    <w:rsid w:val="00274620"/>
    <w:rsid w:val="002756AC"/>
    <w:rsid w:val="00277737"/>
    <w:rsid w:val="0028017B"/>
    <w:rsid w:val="00283480"/>
    <w:rsid w:val="0028403C"/>
    <w:rsid w:val="002871D2"/>
    <w:rsid w:val="002903E0"/>
    <w:rsid w:val="00290991"/>
    <w:rsid w:val="00291D81"/>
    <w:rsid w:val="00291DBC"/>
    <w:rsid w:val="00297568"/>
    <w:rsid w:val="00297BDA"/>
    <w:rsid w:val="002A0AF8"/>
    <w:rsid w:val="002A0D4D"/>
    <w:rsid w:val="002A1399"/>
    <w:rsid w:val="002A14EF"/>
    <w:rsid w:val="002A1DBA"/>
    <w:rsid w:val="002A1E77"/>
    <w:rsid w:val="002A2152"/>
    <w:rsid w:val="002A345C"/>
    <w:rsid w:val="002A4B06"/>
    <w:rsid w:val="002A587D"/>
    <w:rsid w:val="002A6A29"/>
    <w:rsid w:val="002B2ADE"/>
    <w:rsid w:val="002B341C"/>
    <w:rsid w:val="002B3AB2"/>
    <w:rsid w:val="002B4343"/>
    <w:rsid w:val="002B51CE"/>
    <w:rsid w:val="002B6064"/>
    <w:rsid w:val="002B617C"/>
    <w:rsid w:val="002B672D"/>
    <w:rsid w:val="002B76B7"/>
    <w:rsid w:val="002B78EC"/>
    <w:rsid w:val="002B7FC2"/>
    <w:rsid w:val="002C1625"/>
    <w:rsid w:val="002C1B1A"/>
    <w:rsid w:val="002C376F"/>
    <w:rsid w:val="002C39B6"/>
    <w:rsid w:val="002C5B8E"/>
    <w:rsid w:val="002C60DF"/>
    <w:rsid w:val="002C703F"/>
    <w:rsid w:val="002D2177"/>
    <w:rsid w:val="002D29B6"/>
    <w:rsid w:val="002D2F97"/>
    <w:rsid w:val="002D365B"/>
    <w:rsid w:val="002D3FCB"/>
    <w:rsid w:val="002D48DE"/>
    <w:rsid w:val="002D4901"/>
    <w:rsid w:val="002D5EF2"/>
    <w:rsid w:val="002D6038"/>
    <w:rsid w:val="002E0954"/>
    <w:rsid w:val="002E3CB3"/>
    <w:rsid w:val="002E46EB"/>
    <w:rsid w:val="002E59E1"/>
    <w:rsid w:val="002E5E96"/>
    <w:rsid w:val="002E6F32"/>
    <w:rsid w:val="002E7770"/>
    <w:rsid w:val="002F0166"/>
    <w:rsid w:val="002F1A53"/>
    <w:rsid w:val="002F2FD3"/>
    <w:rsid w:val="002F3347"/>
    <w:rsid w:val="002F4690"/>
    <w:rsid w:val="002F5441"/>
    <w:rsid w:val="002F6DA2"/>
    <w:rsid w:val="002F7C08"/>
    <w:rsid w:val="00301149"/>
    <w:rsid w:val="00301746"/>
    <w:rsid w:val="00301CFA"/>
    <w:rsid w:val="0030238D"/>
    <w:rsid w:val="00302DEB"/>
    <w:rsid w:val="00303633"/>
    <w:rsid w:val="0030401F"/>
    <w:rsid w:val="003051FE"/>
    <w:rsid w:val="00305FA7"/>
    <w:rsid w:val="00306898"/>
    <w:rsid w:val="0030778F"/>
    <w:rsid w:val="003100BE"/>
    <w:rsid w:val="0031069E"/>
    <w:rsid w:val="00310917"/>
    <w:rsid w:val="003119C6"/>
    <w:rsid w:val="00311C20"/>
    <w:rsid w:val="00311E2C"/>
    <w:rsid w:val="00312D5A"/>
    <w:rsid w:val="00313654"/>
    <w:rsid w:val="00314ABE"/>
    <w:rsid w:val="00314C16"/>
    <w:rsid w:val="00315322"/>
    <w:rsid w:val="003207FD"/>
    <w:rsid w:val="003213EE"/>
    <w:rsid w:val="00321A42"/>
    <w:rsid w:val="00321D8E"/>
    <w:rsid w:val="003226AA"/>
    <w:rsid w:val="0032291A"/>
    <w:rsid w:val="0032398F"/>
    <w:rsid w:val="003243F8"/>
    <w:rsid w:val="00325126"/>
    <w:rsid w:val="0033034C"/>
    <w:rsid w:val="00330B31"/>
    <w:rsid w:val="00332A0E"/>
    <w:rsid w:val="00333278"/>
    <w:rsid w:val="00336166"/>
    <w:rsid w:val="003361CC"/>
    <w:rsid w:val="003363B4"/>
    <w:rsid w:val="003374D7"/>
    <w:rsid w:val="003403EC"/>
    <w:rsid w:val="00340E78"/>
    <w:rsid w:val="003421BA"/>
    <w:rsid w:val="00342BA7"/>
    <w:rsid w:val="00343F94"/>
    <w:rsid w:val="00346B0F"/>
    <w:rsid w:val="003507D1"/>
    <w:rsid w:val="00350DAE"/>
    <w:rsid w:val="00352455"/>
    <w:rsid w:val="00352D07"/>
    <w:rsid w:val="00352D35"/>
    <w:rsid w:val="00353042"/>
    <w:rsid w:val="003531E4"/>
    <w:rsid w:val="00353403"/>
    <w:rsid w:val="00353AF2"/>
    <w:rsid w:val="00353D95"/>
    <w:rsid w:val="00355940"/>
    <w:rsid w:val="0036008C"/>
    <w:rsid w:val="00360116"/>
    <w:rsid w:val="003604FB"/>
    <w:rsid w:val="003612CB"/>
    <w:rsid w:val="00361DFD"/>
    <w:rsid w:val="003629E2"/>
    <w:rsid w:val="00362C9B"/>
    <w:rsid w:val="003637AC"/>
    <w:rsid w:val="00363CB9"/>
    <w:rsid w:val="00364297"/>
    <w:rsid w:val="003642EA"/>
    <w:rsid w:val="00367977"/>
    <w:rsid w:val="00370354"/>
    <w:rsid w:val="00371A1D"/>
    <w:rsid w:val="003726A6"/>
    <w:rsid w:val="003732E9"/>
    <w:rsid w:val="003747FD"/>
    <w:rsid w:val="00375298"/>
    <w:rsid w:val="0037634B"/>
    <w:rsid w:val="00377B56"/>
    <w:rsid w:val="00380EC2"/>
    <w:rsid w:val="00381204"/>
    <w:rsid w:val="00385B29"/>
    <w:rsid w:val="0038657E"/>
    <w:rsid w:val="00386650"/>
    <w:rsid w:val="003904F0"/>
    <w:rsid w:val="003906D4"/>
    <w:rsid w:val="00390CE4"/>
    <w:rsid w:val="003914A7"/>
    <w:rsid w:val="00391BC4"/>
    <w:rsid w:val="00392C68"/>
    <w:rsid w:val="00392FC0"/>
    <w:rsid w:val="00393237"/>
    <w:rsid w:val="003939A7"/>
    <w:rsid w:val="00393E07"/>
    <w:rsid w:val="00395B6B"/>
    <w:rsid w:val="003A08AD"/>
    <w:rsid w:val="003A1E0E"/>
    <w:rsid w:val="003A2F45"/>
    <w:rsid w:val="003A33EC"/>
    <w:rsid w:val="003A442F"/>
    <w:rsid w:val="003A4C78"/>
    <w:rsid w:val="003A6CB9"/>
    <w:rsid w:val="003B1D29"/>
    <w:rsid w:val="003B2011"/>
    <w:rsid w:val="003B2152"/>
    <w:rsid w:val="003B3195"/>
    <w:rsid w:val="003B3D5A"/>
    <w:rsid w:val="003B444E"/>
    <w:rsid w:val="003B4758"/>
    <w:rsid w:val="003B4B5C"/>
    <w:rsid w:val="003B51A7"/>
    <w:rsid w:val="003C039A"/>
    <w:rsid w:val="003C047E"/>
    <w:rsid w:val="003C123E"/>
    <w:rsid w:val="003C146D"/>
    <w:rsid w:val="003C18FF"/>
    <w:rsid w:val="003C2165"/>
    <w:rsid w:val="003C21D6"/>
    <w:rsid w:val="003C392B"/>
    <w:rsid w:val="003C3CB5"/>
    <w:rsid w:val="003C58E5"/>
    <w:rsid w:val="003C64E5"/>
    <w:rsid w:val="003C6639"/>
    <w:rsid w:val="003C7052"/>
    <w:rsid w:val="003C735F"/>
    <w:rsid w:val="003C7AE3"/>
    <w:rsid w:val="003D0363"/>
    <w:rsid w:val="003D17DD"/>
    <w:rsid w:val="003D1E4E"/>
    <w:rsid w:val="003D4C6A"/>
    <w:rsid w:val="003D6DC9"/>
    <w:rsid w:val="003D7055"/>
    <w:rsid w:val="003D745C"/>
    <w:rsid w:val="003D7AE6"/>
    <w:rsid w:val="003E0EF5"/>
    <w:rsid w:val="003E1358"/>
    <w:rsid w:val="003E50AA"/>
    <w:rsid w:val="003E656D"/>
    <w:rsid w:val="003E7133"/>
    <w:rsid w:val="003E7430"/>
    <w:rsid w:val="003E7C49"/>
    <w:rsid w:val="003F0800"/>
    <w:rsid w:val="003F0F31"/>
    <w:rsid w:val="003F11B6"/>
    <w:rsid w:val="003F1B1E"/>
    <w:rsid w:val="003F1B80"/>
    <w:rsid w:val="003F258B"/>
    <w:rsid w:val="003F2BDA"/>
    <w:rsid w:val="003F2CE7"/>
    <w:rsid w:val="003F3405"/>
    <w:rsid w:val="003F3454"/>
    <w:rsid w:val="003F42DB"/>
    <w:rsid w:val="003F4C1D"/>
    <w:rsid w:val="003F6E2C"/>
    <w:rsid w:val="003F7E52"/>
    <w:rsid w:val="00400DCD"/>
    <w:rsid w:val="00401462"/>
    <w:rsid w:val="004031DB"/>
    <w:rsid w:val="00403C8B"/>
    <w:rsid w:val="0040517D"/>
    <w:rsid w:val="004053A1"/>
    <w:rsid w:val="00406D4B"/>
    <w:rsid w:val="00406ED1"/>
    <w:rsid w:val="00407369"/>
    <w:rsid w:val="00411333"/>
    <w:rsid w:val="0041169D"/>
    <w:rsid w:val="00411B3F"/>
    <w:rsid w:val="004123AE"/>
    <w:rsid w:val="004126A7"/>
    <w:rsid w:val="00413FE4"/>
    <w:rsid w:val="0041422F"/>
    <w:rsid w:val="00414C44"/>
    <w:rsid w:val="0041574B"/>
    <w:rsid w:val="00415BC2"/>
    <w:rsid w:val="0041607C"/>
    <w:rsid w:val="00416607"/>
    <w:rsid w:val="00417528"/>
    <w:rsid w:val="00421BAA"/>
    <w:rsid w:val="00422205"/>
    <w:rsid w:val="00422480"/>
    <w:rsid w:val="00422FEB"/>
    <w:rsid w:val="00423388"/>
    <w:rsid w:val="0042344E"/>
    <w:rsid w:val="00423FDD"/>
    <w:rsid w:val="00424308"/>
    <w:rsid w:val="004269B8"/>
    <w:rsid w:val="00426F72"/>
    <w:rsid w:val="00427B6F"/>
    <w:rsid w:val="00431CC8"/>
    <w:rsid w:val="00432270"/>
    <w:rsid w:val="004338BD"/>
    <w:rsid w:val="00434828"/>
    <w:rsid w:val="00434964"/>
    <w:rsid w:val="00436D66"/>
    <w:rsid w:val="00436E45"/>
    <w:rsid w:val="00440D1D"/>
    <w:rsid w:val="00440FBA"/>
    <w:rsid w:val="0044340D"/>
    <w:rsid w:val="00443D80"/>
    <w:rsid w:val="0044434A"/>
    <w:rsid w:val="0044464D"/>
    <w:rsid w:val="004446CD"/>
    <w:rsid w:val="00445FE5"/>
    <w:rsid w:val="004468FE"/>
    <w:rsid w:val="0044710E"/>
    <w:rsid w:val="0044724F"/>
    <w:rsid w:val="004501F0"/>
    <w:rsid w:val="0045038C"/>
    <w:rsid w:val="00450960"/>
    <w:rsid w:val="0045104B"/>
    <w:rsid w:val="004526C5"/>
    <w:rsid w:val="004547B3"/>
    <w:rsid w:val="004575AD"/>
    <w:rsid w:val="00461181"/>
    <w:rsid w:val="004624DC"/>
    <w:rsid w:val="00462630"/>
    <w:rsid w:val="004629AB"/>
    <w:rsid w:val="0046425B"/>
    <w:rsid w:val="00464A82"/>
    <w:rsid w:val="00465956"/>
    <w:rsid w:val="00467905"/>
    <w:rsid w:val="00467FF2"/>
    <w:rsid w:val="004700E2"/>
    <w:rsid w:val="00470223"/>
    <w:rsid w:val="0047090F"/>
    <w:rsid w:val="004713E8"/>
    <w:rsid w:val="0047324F"/>
    <w:rsid w:val="00474444"/>
    <w:rsid w:val="00474AF6"/>
    <w:rsid w:val="0047662D"/>
    <w:rsid w:val="0047695A"/>
    <w:rsid w:val="00483731"/>
    <w:rsid w:val="004841EE"/>
    <w:rsid w:val="004846CC"/>
    <w:rsid w:val="00484993"/>
    <w:rsid w:val="0048603A"/>
    <w:rsid w:val="00486679"/>
    <w:rsid w:val="004866F3"/>
    <w:rsid w:val="00486D14"/>
    <w:rsid w:val="00490399"/>
    <w:rsid w:val="004904BA"/>
    <w:rsid w:val="00490EA0"/>
    <w:rsid w:val="004931BE"/>
    <w:rsid w:val="0049457D"/>
    <w:rsid w:val="00497671"/>
    <w:rsid w:val="004979A1"/>
    <w:rsid w:val="00497A31"/>
    <w:rsid w:val="004A133A"/>
    <w:rsid w:val="004A152D"/>
    <w:rsid w:val="004A2847"/>
    <w:rsid w:val="004A47D5"/>
    <w:rsid w:val="004A49FB"/>
    <w:rsid w:val="004A79B5"/>
    <w:rsid w:val="004B0C56"/>
    <w:rsid w:val="004B1A38"/>
    <w:rsid w:val="004B27DD"/>
    <w:rsid w:val="004B38D3"/>
    <w:rsid w:val="004B505D"/>
    <w:rsid w:val="004B50ED"/>
    <w:rsid w:val="004B6EFA"/>
    <w:rsid w:val="004B7B0F"/>
    <w:rsid w:val="004C0C83"/>
    <w:rsid w:val="004C0E3F"/>
    <w:rsid w:val="004C34D5"/>
    <w:rsid w:val="004C3833"/>
    <w:rsid w:val="004C57B4"/>
    <w:rsid w:val="004C5BF0"/>
    <w:rsid w:val="004C5D61"/>
    <w:rsid w:val="004C72F7"/>
    <w:rsid w:val="004C72FB"/>
    <w:rsid w:val="004C74E0"/>
    <w:rsid w:val="004C7F63"/>
    <w:rsid w:val="004D026E"/>
    <w:rsid w:val="004D0743"/>
    <w:rsid w:val="004D15AE"/>
    <w:rsid w:val="004D2024"/>
    <w:rsid w:val="004D23AD"/>
    <w:rsid w:val="004D697F"/>
    <w:rsid w:val="004D76AF"/>
    <w:rsid w:val="004D7F3F"/>
    <w:rsid w:val="004E1511"/>
    <w:rsid w:val="004E2194"/>
    <w:rsid w:val="004E48E2"/>
    <w:rsid w:val="004E5963"/>
    <w:rsid w:val="004F04E3"/>
    <w:rsid w:val="004F08CF"/>
    <w:rsid w:val="004F1448"/>
    <w:rsid w:val="004F2A7F"/>
    <w:rsid w:val="004F391F"/>
    <w:rsid w:val="004F4CDC"/>
    <w:rsid w:val="004F66C5"/>
    <w:rsid w:val="004F7AE3"/>
    <w:rsid w:val="004F7CF4"/>
    <w:rsid w:val="005016DE"/>
    <w:rsid w:val="005029CE"/>
    <w:rsid w:val="0050301B"/>
    <w:rsid w:val="0050424B"/>
    <w:rsid w:val="00504E27"/>
    <w:rsid w:val="00505CEB"/>
    <w:rsid w:val="005073F0"/>
    <w:rsid w:val="00511646"/>
    <w:rsid w:val="005118CD"/>
    <w:rsid w:val="0051213B"/>
    <w:rsid w:val="00513E47"/>
    <w:rsid w:val="005140E7"/>
    <w:rsid w:val="00514B30"/>
    <w:rsid w:val="00515DAA"/>
    <w:rsid w:val="0051726C"/>
    <w:rsid w:val="005179D1"/>
    <w:rsid w:val="00517B3B"/>
    <w:rsid w:val="005219F6"/>
    <w:rsid w:val="00522172"/>
    <w:rsid w:val="00522175"/>
    <w:rsid w:val="005238BD"/>
    <w:rsid w:val="00523AE4"/>
    <w:rsid w:val="0052562E"/>
    <w:rsid w:val="00525D3A"/>
    <w:rsid w:val="00526B92"/>
    <w:rsid w:val="00527DA0"/>
    <w:rsid w:val="00527F19"/>
    <w:rsid w:val="0053059A"/>
    <w:rsid w:val="00530F26"/>
    <w:rsid w:val="0053111D"/>
    <w:rsid w:val="00532C3D"/>
    <w:rsid w:val="005331BD"/>
    <w:rsid w:val="00533207"/>
    <w:rsid w:val="00533A6D"/>
    <w:rsid w:val="00535316"/>
    <w:rsid w:val="0053568D"/>
    <w:rsid w:val="00536CA5"/>
    <w:rsid w:val="005372E6"/>
    <w:rsid w:val="0053777C"/>
    <w:rsid w:val="00537831"/>
    <w:rsid w:val="00537ABC"/>
    <w:rsid w:val="00537CBD"/>
    <w:rsid w:val="005432F3"/>
    <w:rsid w:val="005461C3"/>
    <w:rsid w:val="00546372"/>
    <w:rsid w:val="005463AB"/>
    <w:rsid w:val="00547FC9"/>
    <w:rsid w:val="00551F82"/>
    <w:rsid w:val="00552490"/>
    <w:rsid w:val="005527DA"/>
    <w:rsid w:val="00553613"/>
    <w:rsid w:val="00553B14"/>
    <w:rsid w:val="00555EF1"/>
    <w:rsid w:val="0056073D"/>
    <w:rsid w:val="00563645"/>
    <w:rsid w:val="00563E12"/>
    <w:rsid w:val="00563E16"/>
    <w:rsid w:val="005704D4"/>
    <w:rsid w:val="005707B3"/>
    <w:rsid w:val="00571560"/>
    <w:rsid w:val="00572193"/>
    <w:rsid w:val="00572AB7"/>
    <w:rsid w:val="00572F64"/>
    <w:rsid w:val="005730B2"/>
    <w:rsid w:val="00573E6D"/>
    <w:rsid w:val="005748C1"/>
    <w:rsid w:val="00575653"/>
    <w:rsid w:val="00575753"/>
    <w:rsid w:val="00575C7B"/>
    <w:rsid w:val="0057676A"/>
    <w:rsid w:val="00577B98"/>
    <w:rsid w:val="0058068C"/>
    <w:rsid w:val="005818DF"/>
    <w:rsid w:val="00582396"/>
    <w:rsid w:val="00582CA0"/>
    <w:rsid w:val="00582FF8"/>
    <w:rsid w:val="00583D48"/>
    <w:rsid w:val="00584B00"/>
    <w:rsid w:val="00585B1B"/>
    <w:rsid w:val="00586F2A"/>
    <w:rsid w:val="00590265"/>
    <w:rsid w:val="00591672"/>
    <w:rsid w:val="00592B49"/>
    <w:rsid w:val="00593127"/>
    <w:rsid w:val="00593536"/>
    <w:rsid w:val="00594141"/>
    <w:rsid w:val="00594772"/>
    <w:rsid w:val="00594CF2"/>
    <w:rsid w:val="00595704"/>
    <w:rsid w:val="00595933"/>
    <w:rsid w:val="005966CF"/>
    <w:rsid w:val="005977C8"/>
    <w:rsid w:val="005A0173"/>
    <w:rsid w:val="005A3242"/>
    <w:rsid w:val="005A494E"/>
    <w:rsid w:val="005A4F90"/>
    <w:rsid w:val="005A6483"/>
    <w:rsid w:val="005B06B1"/>
    <w:rsid w:val="005B08BC"/>
    <w:rsid w:val="005B2CD2"/>
    <w:rsid w:val="005B316B"/>
    <w:rsid w:val="005B3499"/>
    <w:rsid w:val="005B3995"/>
    <w:rsid w:val="005B4A98"/>
    <w:rsid w:val="005B504A"/>
    <w:rsid w:val="005B56AF"/>
    <w:rsid w:val="005B56FA"/>
    <w:rsid w:val="005B5A3B"/>
    <w:rsid w:val="005B6054"/>
    <w:rsid w:val="005B673F"/>
    <w:rsid w:val="005B6EC5"/>
    <w:rsid w:val="005B703E"/>
    <w:rsid w:val="005B7993"/>
    <w:rsid w:val="005C2691"/>
    <w:rsid w:val="005C3FFE"/>
    <w:rsid w:val="005C4FB6"/>
    <w:rsid w:val="005C56D2"/>
    <w:rsid w:val="005C5CCD"/>
    <w:rsid w:val="005C67ED"/>
    <w:rsid w:val="005D29AF"/>
    <w:rsid w:val="005D349F"/>
    <w:rsid w:val="005D4210"/>
    <w:rsid w:val="005D4603"/>
    <w:rsid w:val="005D479E"/>
    <w:rsid w:val="005D70F4"/>
    <w:rsid w:val="005E0241"/>
    <w:rsid w:val="005E0E7F"/>
    <w:rsid w:val="005E1F2C"/>
    <w:rsid w:val="005E2E67"/>
    <w:rsid w:val="005E38AC"/>
    <w:rsid w:val="005E3B0E"/>
    <w:rsid w:val="005E4F60"/>
    <w:rsid w:val="005E57C1"/>
    <w:rsid w:val="005E5D4C"/>
    <w:rsid w:val="005E6278"/>
    <w:rsid w:val="005E638D"/>
    <w:rsid w:val="005E653A"/>
    <w:rsid w:val="005E6F98"/>
    <w:rsid w:val="005F2FA5"/>
    <w:rsid w:val="005F4139"/>
    <w:rsid w:val="005F69AC"/>
    <w:rsid w:val="00600335"/>
    <w:rsid w:val="00600592"/>
    <w:rsid w:val="00601075"/>
    <w:rsid w:val="006013DB"/>
    <w:rsid w:val="00601D63"/>
    <w:rsid w:val="00602CF9"/>
    <w:rsid w:val="006030B6"/>
    <w:rsid w:val="006037A6"/>
    <w:rsid w:val="006038F6"/>
    <w:rsid w:val="00603C12"/>
    <w:rsid w:val="00603F23"/>
    <w:rsid w:val="00604157"/>
    <w:rsid w:val="00606FDE"/>
    <w:rsid w:val="00607F0A"/>
    <w:rsid w:val="00610176"/>
    <w:rsid w:val="00613057"/>
    <w:rsid w:val="0061316C"/>
    <w:rsid w:val="006139BE"/>
    <w:rsid w:val="00615614"/>
    <w:rsid w:val="006164EE"/>
    <w:rsid w:val="0061769C"/>
    <w:rsid w:val="00620AB8"/>
    <w:rsid w:val="0062261F"/>
    <w:rsid w:val="00622A1A"/>
    <w:rsid w:val="00622E5A"/>
    <w:rsid w:val="00625787"/>
    <w:rsid w:val="0062608F"/>
    <w:rsid w:val="00626465"/>
    <w:rsid w:val="00627538"/>
    <w:rsid w:val="00627EA1"/>
    <w:rsid w:val="00633886"/>
    <w:rsid w:val="00633914"/>
    <w:rsid w:val="006339E8"/>
    <w:rsid w:val="00633CEE"/>
    <w:rsid w:val="00634B6D"/>
    <w:rsid w:val="00635D77"/>
    <w:rsid w:val="00636177"/>
    <w:rsid w:val="00636F05"/>
    <w:rsid w:val="00640702"/>
    <w:rsid w:val="00640D95"/>
    <w:rsid w:val="00641956"/>
    <w:rsid w:val="00641F73"/>
    <w:rsid w:val="00642DAC"/>
    <w:rsid w:val="006430EF"/>
    <w:rsid w:val="00643111"/>
    <w:rsid w:val="00644315"/>
    <w:rsid w:val="0064493D"/>
    <w:rsid w:val="006449CD"/>
    <w:rsid w:val="00644FA7"/>
    <w:rsid w:val="00645E10"/>
    <w:rsid w:val="00646354"/>
    <w:rsid w:val="00646860"/>
    <w:rsid w:val="00646CB2"/>
    <w:rsid w:val="00646E6F"/>
    <w:rsid w:val="00647099"/>
    <w:rsid w:val="0065043A"/>
    <w:rsid w:val="00651483"/>
    <w:rsid w:val="00651BCB"/>
    <w:rsid w:val="00651E81"/>
    <w:rsid w:val="00652017"/>
    <w:rsid w:val="006522BB"/>
    <w:rsid w:val="0065292F"/>
    <w:rsid w:val="00653101"/>
    <w:rsid w:val="006551C0"/>
    <w:rsid w:val="006553A2"/>
    <w:rsid w:val="00655ECA"/>
    <w:rsid w:val="00656389"/>
    <w:rsid w:val="00656769"/>
    <w:rsid w:val="00663C76"/>
    <w:rsid w:val="006641AA"/>
    <w:rsid w:val="00665EE0"/>
    <w:rsid w:val="00670680"/>
    <w:rsid w:val="006713D0"/>
    <w:rsid w:val="006714EB"/>
    <w:rsid w:val="006727F5"/>
    <w:rsid w:val="00673311"/>
    <w:rsid w:val="0067336C"/>
    <w:rsid w:val="00673603"/>
    <w:rsid w:val="00673932"/>
    <w:rsid w:val="00673B5A"/>
    <w:rsid w:val="00675C0A"/>
    <w:rsid w:val="00676D4D"/>
    <w:rsid w:val="00677858"/>
    <w:rsid w:val="00680369"/>
    <w:rsid w:val="00681B53"/>
    <w:rsid w:val="0068295B"/>
    <w:rsid w:val="0068325F"/>
    <w:rsid w:val="006832D4"/>
    <w:rsid w:val="00683488"/>
    <w:rsid w:val="00684BF8"/>
    <w:rsid w:val="00684F3A"/>
    <w:rsid w:val="00685A68"/>
    <w:rsid w:val="006864E1"/>
    <w:rsid w:val="00686D2E"/>
    <w:rsid w:val="006875AA"/>
    <w:rsid w:val="006878A6"/>
    <w:rsid w:val="00692703"/>
    <w:rsid w:val="00692C4F"/>
    <w:rsid w:val="00694713"/>
    <w:rsid w:val="006948FB"/>
    <w:rsid w:val="00694A20"/>
    <w:rsid w:val="00697B70"/>
    <w:rsid w:val="006A0CD6"/>
    <w:rsid w:val="006A1528"/>
    <w:rsid w:val="006A1AC3"/>
    <w:rsid w:val="006A2311"/>
    <w:rsid w:val="006A2941"/>
    <w:rsid w:val="006A3A89"/>
    <w:rsid w:val="006A4023"/>
    <w:rsid w:val="006A4E7A"/>
    <w:rsid w:val="006A51BB"/>
    <w:rsid w:val="006A5764"/>
    <w:rsid w:val="006A7048"/>
    <w:rsid w:val="006A7134"/>
    <w:rsid w:val="006B20A8"/>
    <w:rsid w:val="006B39C4"/>
    <w:rsid w:val="006B3F00"/>
    <w:rsid w:val="006B4066"/>
    <w:rsid w:val="006B4EFA"/>
    <w:rsid w:val="006B55D0"/>
    <w:rsid w:val="006B5CAD"/>
    <w:rsid w:val="006B63DA"/>
    <w:rsid w:val="006B6BBB"/>
    <w:rsid w:val="006B6F80"/>
    <w:rsid w:val="006B71F9"/>
    <w:rsid w:val="006B7E85"/>
    <w:rsid w:val="006C069F"/>
    <w:rsid w:val="006C08B2"/>
    <w:rsid w:val="006C0CBA"/>
    <w:rsid w:val="006C1E5E"/>
    <w:rsid w:val="006C20B2"/>
    <w:rsid w:val="006C3486"/>
    <w:rsid w:val="006C4F0D"/>
    <w:rsid w:val="006C5633"/>
    <w:rsid w:val="006C7C95"/>
    <w:rsid w:val="006D173B"/>
    <w:rsid w:val="006D27BC"/>
    <w:rsid w:val="006D5B13"/>
    <w:rsid w:val="006D79DF"/>
    <w:rsid w:val="006E0F5A"/>
    <w:rsid w:val="006E0F9F"/>
    <w:rsid w:val="006E1569"/>
    <w:rsid w:val="006E19A9"/>
    <w:rsid w:val="006E3588"/>
    <w:rsid w:val="006E38B5"/>
    <w:rsid w:val="006E5630"/>
    <w:rsid w:val="006E6A5B"/>
    <w:rsid w:val="006E7819"/>
    <w:rsid w:val="006E7E74"/>
    <w:rsid w:val="006F0C28"/>
    <w:rsid w:val="006F1612"/>
    <w:rsid w:val="006F264B"/>
    <w:rsid w:val="006F3789"/>
    <w:rsid w:val="006F59CA"/>
    <w:rsid w:val="006F5B34"/>
    <w:rsid w:val="006F6E84"/>
    <w:rsid w:val="006F7ABE"/>
    <w:rsid w:val="00700103"/>
    <w:rsid w:val="00700770"/>
    <w:rsid w:val="00700E50"/>
    <w:rsid w:val="00701D7C"/>
    <w:rsid w:val="0070355E"/>
    <w:rsid w:val="0070440E"/>
    <w:rsid w:val="00705546"/>
    <w:rsid w:val="007066D6"/>
    <w:rsid w:val="00707C94"/>
    <w:rsid w:val="00707CE6"/>
    <w:rsid w:val="00710029"/>
    <w:rsid w:val="00710423"/>
    <w:rsid w:val="0071054B"/>
    <w:rsid w:val="00710991"/>
    <w:rsid w:val="007116FD"/>
    <w:rsid w:val="00713201"/>
    <w:rsid w:val="0071326C"/>
    <w:rsid w:val="00714D9E"/>
    <w:rsid w:val="00714F5B"/>
    <w:rsid w:val="007157FE"/>
    <w:rsid w:val="00715C31"/>
    <w:rsid w:val="00715CEF"/>
    <w:rsid w:val="0071603D"/>
    <w:rsid w:val="00716313"/>
    <w:rsid w:val="00716CB4"/>
    <w:rsid w:val="00716D52"/>
    <w:rsid w:val="0072038E"/>
    <w:rsid w:val="00722494"/>
    <w:rsid w:val="00723DCF"/>
    <w:rsid w:val="00724945"/>
    <w:rsid w:val="007249C7"/>
    <w:rsid w:val="00724E9C"/>
    <w:rsid w:val="00727338"/>
    <w:rsid w:val="007273A0"/>
    <w:rsid w:val="007277BD"/>
    <w:rsid w:val="007279C8"/>
    <w:rsid w:val="00730203"/>
    <w:rsid w:val="007308B1"/>
    <w:rsid w:val="007308B2"/>
    <w:rsid w:val="00731EDC"/>
    <w:rsid w:val="00733041"/>
    <w:rsid w:val="0073471B"/>
    <w:rsid w:val="00736E71"/>
    <w:rsid w:val="00736F95"/>
    <w:rsid w:val="007402A7"/>
    <w:rsid w:val="00741622"/>
    <w:rsid w:val="00741A5D"/>
    <w:rsid w:val="007466D2"/>
    <w:rsid w:val="00746C13"/>
    <w:rsid w:val="00746CAA"/>
    <w:rsid w:val="00747317"/>
    <w:rsid w:val="00747B28"/>
    <w:rsid w:val="00747F9F"/>
    <w:rsid w:val="007524B4"/>
    <w:rsid w:val="00752BAD"/>
    <w:rsid w:val="00753348"/>
    <w:rsid w:val="007557A3"/>
    <w:rsid w:val="007565D7"/>
    <w:rsid w:val="007601C9"/>
    <w:rsid w:val="00760290"/>
    <w:rsid w:val="00761D26"/>
    <w:rsid w:val="00761E4C"/>
    <w:rsid w:val="00763AD9"/>
    <w:rsid w:val="00763E78"/>
    <w:rsid w:val="00765028"/>
    <w:rsid w:val="007651A1"/>
    <w:rsid w:val="00765475"/>
    <w:rsid w:val="00765A47"/>
    <w:rsid w:val="00766294"/>
    <w:rsid w:val="00771416"/>
    <w:rsid w:val="00772303"/>
    <w:rsid w:val="0077417F"/>
    <w:rsid w:val="007755F8"/>
    <w:rsid w:val="00775AD4"/>
    <w:rsid w:val="00777146"/>
    <w:rsid w:val="007773FF"/>
    <w:rsid w:val="00777E9C"/>
    <w:rsid w:val="007804FA"/>
    <w:rsid w:val="00782EDB"/>
    <w:rsid w:val="00783302"/>
    <w:rsid w:val="00783C4B"/>
    <w:rsid w:val="00783EA8"/>
    <w:rsid w:val="007842DC"/>
    <w:rsid w:val="0078484D"/>
    <w:rsid w:val="00785092"/>
    <w:rsid w:val="00785EBE"/>
    <w:rsid w:val="007867D3"/>
    <w:rsid w:val="00786C1A"/>
    <w:rsid w:val="00790938"/>
    <w:rsid w:val="00792C52"/>
    <w:rsid w:val="00793840"/>
    <w:rsid w:val="00795185"/>
    <w:rsid w:val="00795C0A"/>
    <w:rsid w:val="00796A15"/>
    <w:rsid w:val="00797801"/>
    <w:rsid w:val="007A0E1F"/>
    <w:rsid w:val="007A31CC"/>
    <w:rsid w:val="007A35DB"/>
    <w:rsid w:val="007A3667"/>
    <w:rsid w:val="007A4BA0"/>
    <w:rsid w:val="007A50D8"/>
    <w:rsid w:val="007A5277"/>
    <w:rsid w:val="007A7A27"/>
    <w:rsid w:val="007A7CB3"/>
    <w:rsid w:val="007B06C9"/>
    <w:rsid w:val="007B0AD5"/>
    <w:rsid w:val="007B1389"/>
    <w:rsid w:val="007B2380"/>
    <w:rsid w:val="007B2B02"/>
    <w:rsid w:val="007B4E38"/>
    <w:rsid w:val="007B7226"/>
    <w:rsid w:val="007B7FF7"/>
    <w:rsid w:val="007C0A65"/>
    <w:rsid w:val="007C1874"/>
    <w:rsid w:val="007C24E4"/>
    <w:rsid w:val="007C2B0C"/>
    <w:rsid w:val="007C3718"/>
    <w:rsid w:val="007C5209"/>
    <w:rsid w:val="007C52E8"/>
    <w:rsid w:val="007C54A2"/>
    <w:rsid w:val="007C6149"/>
    <w:rsid w:val="007C6B1C"/>
    <w:rsid w:val="007C73FB"/>
    <w:rsid w:val="007C74E6"/>
    <w:rsid w:val="007C7584"/>
    <w:rsid w:val="007D1FDB"/>
    <w:rsid w:val="007D39BB"/>
    <w:rsid w:val="007D3A9A"/>
    <w:rsid w:val="007D3C23"/>
    <w:rsid w:val="007D4B9E"/>
    <w:rsid w:val="007D557B"/>
    <w:rsid w:val="007D57E0"/>
    <w:rsid w:val="007D5805"/>
    <w:rsid w:val="007E0234"/>
    <w:rsid w:val="007E07EA"/>
    <w:rsid w:val="007E0A57"/>
    <w:rsid w:val="007E2261"/>
    <w:rsid w:val="007E2BAD"/>
    <w:rsid w:val="007E3266"/>
    <w:rsid w:val="007E3D99"/>
    <w:rsid w:val="007E3DD5"/>
    <w:rsid w:val="007E44B4"/>
    <w:rsid w:val="007E5C10"/>
    <w:rsid w:val="007E66DC"/>
    <w:rsid w:val="007E6BA4"/>
    <w:rsid w:val="007E6CB7"/>
    <w:rsid w:val="007E7B25"/>
    <w:rsid w:val="007F0ABC"/>
    <w:rsid w:val="007F247D"/>
    <w:rsid w:val="007F2550"/>
    <w:rsid w:val="007F2E09"/>
    <w:rsid w:val="007F3E3D"/>
    <w:rsid w:val="007F52C0"/>
    <w:rsid w:val="00801AD6"/>
    <w:rsid w:val="00801EFA"/>
    <w:rsid w:val="00802D20"/>
    <w:rsid w:val="0080387F"/>
    <w:rsid w:val="00804C03"/>
    <w:rsid w:val="00805E00"/>
    <w:rsid w:val="008064E7"/>
    <w:rsid w:val="00806EE4"/>
    <w:rsid w:val="00812BB1"/>
    <w:rsid w:val="00812F4C"/>
    <w:rsid w:val="00813F3B"/>
    <w:rsid w:val="00814267"/>
    <w:rsid w:val="008142A6"/>
    <w:rsid w:val="0081434E"/>
    <w:rsid w:val="00814359"/>
    <w:rsid w:val="00815839"/>
    <w:rsid w:val="00815A7C"/>
    <w:rsid w:val="00815ABF"/>
    <w:rsid w:val="00816493"/>
    <w:rsid w:val="00816AF2"/>
    <w:rsid w:val="00816F18"/>
    <w:rsid w:val="00816FB0"/>
    <w:rsid w:val="008204C3"/>
    <w:rsid w:val="00820F7B"/>
    <w:rsid w:val="00821633"/>
    <w:rsid w:val="0082229D"/>
    <w:rsid w:val="00824137"/>
    <w:rsid w:val="0082438F"/>
    <w:rsid w:val="00825305"/>
    <w:rsid w:val="00826C39"/>
    <w:rsid w:val="00827B16"/>
    <w:rsid w:val="00827F7C"/>
    <w:rsid w:val="00830441"/>
    <w:rsid w:val="008308A1"/>
    <w:rsid w:val="00833179"/>
    <w:rsid w:val="00834606"/>
    <w:rsid w:val="00835222"/>
    <w:rsid w:val="008355D0"/>
    <w:rsid w:val="0083609E"/>
    <w:rsid w:val="00836947"/>
    <w:rsid w:val="00837262"/>
    <w:rsid w:val="00840392"/>
    <w:rsid w:val="0084462F"/>
    <w:rsid w:val="00846895"/>
    <w:rsid w:val="008470FE"/>
    <w:rsid w:val="0085026B"/>
    <w:rsid w:val="00851B1B"/>
    <w:rsid w:val="00851E42"/>
    <w:rsid w:val="00852229"/>
    <w:rsid w:val="008525F2"/>
    <w:rsid w:val="00852D86"/>
    <w:rsid w:val="00853F0A"/>
    <w:rsid w:val="00854552"/>
    <w:rsid w:val="00855492"/>
    <w:rsid w:val="0085571E"/>
    <w:rsid w:val="008609C4"/>
    <w:rsid w:val="00864EF7"/>
    <w:rsid w:val="00865BB1"/>
    <w:rsid w:val="00866BB4"/>
    <w:rsid w:val="008675B3"/>
    <w:rsid w:val="00871292"/>
    <w:rsid w:val="00871685"/>
    <w:rsid w:val="00872039"/>
    <w:rsid w:val="00872387"/>
    <w:rsid w:val="00872E3A"/>
    <w:rsid w:val="00872FF0"/>
    <w:rsid w:val="008730A9"/>
    <w:rsid w:val="00875474"/>
    <w:rsid w:val="00875C57"/>
    <w:rsid w:val="00876C12"/>
    <w:rsid w:val="00876F24"/>
    <w:rsid w:val="008779CD"/>
    <w:rsid w:val="008801AC"/>
    <w:rsid w:val="00880959"/>
    <w:rsid w:val="008815DF"/>
    <w:rsid w:val="00882365"/>
    <w:rsid w:val="00882C48"/>
    <w:rsid w:val="00883782"/>
    <w:rsid w:val="00884F18"/>
    <w:rsid w:val="00884FA4"/>
    <w:rsid w:val="00885379"/>
    <w:rsid w:val="0088564E"/>
    <w:rsid w:val="00885F25"/>
    <w:rsid w:val="00886336"/>
    <w:rsid w:val="008871FF"/>
    <w:rsid w:val="00887227"/>
    <w:rsid w:val="0088793E"/>
    <w:rsid w:val="00887E9A"/>
    <w:rsid w:val="00892ED5"/>
    <w:rsid w:val="008941F5"/>
    <w:rsid w:val="00895329"/>
    <w:rsid w:val="00895559"/>
    <w:rsid w:val="00896100"/>
    <w:rsid w:val="00897116"/>
    <w:rsid w:val="008973A4"/>
    <w:rsid w:val="0089771B"/>
    <w:rsid w:val="008A02B1"/>
    <w:rsid w:val="008A183E"/>
    <w:rsid w:val="008A1841"/>
    <w:rsid w:val="008A2287"/>
    <w:rsid w:val="008A5619"/>
    <w:rsid w:val="008A5D23"/>
    <w:rsid w:val="008A67E4"/>
    <w:rsid w:val="008A7614"/>
    <w:rsid w:val="008A7C35"/>
    <w:rsid w:val="008B07A6"/>
    <w:rsid w:val="008B0E1D"/>
    <w:rsid w:val="008B18FA"/>
    <w:rsid w:val="008B274E"/>
    <w:rsid w:val="008B276E"/>
    <w:rsid w:val="008B2CB5"/>
    <w:rsid w:val="008B4614"/>
    <w:rsid w:val="008B5191"/>
    <w:rsid w:val="008B5E61"/>
    <w:rsid w:val="008B60F2"/>
    <w:rsid w:val="008B7510"/>
    <w:rsid w:val="008B7D67"/>
    <w:rsid w:val="008C0096"/>
    <w:rsid w:val="008C0221"/>
    <w:rsid w:val="008C0B61"/>
    <w:rsid w:val="008C0CAC"/>
    <w:rsid w:val="008C1068"/>
    <w:rsid w:val="008C145F"/>
    <w:rsid w:val="008C21D5"/>
    <w:rsid w:val="008C24F3"/>
    <w:rsid w:val="008C4237"/>
    <w:rsid w:val="008C4F7C"/>
    <w:rsid w:val="008C5B83"/>
    <w:rsid w:val="008C6C35"/>
    <w:rsid w:val="008D0C6F"/>
    <w:rsid w:val="008D0E34"/>
    <w:rsid w:val="008D16E8"/>
    <w:rsid w:val="008D1BF1"/>
    <w:rsid w:val="008D23F6"/>
    <w:rsid w:val="008D287E"/>
    <w:rsid w:val="008D29CD"/>
    <w:rsid w:val="008D2B7A"/>
    <w:rsid w:val="008D2F3A"/>
    <w:rsid w:val="008D32B8"/>
    <w:rsid w:val="008D430F"/>
    <w:rsid w:val="008D45F7"/>
    <w:rsid w:val="008D58D2"/>
    <w:rsid w:val="008D63DF"/>
    <w:rsid w:val="008D7E1F"/>
    <w:rsid w:val="008E01ED"/>
    <w:rsid w:val="008E1EB6"/>
    <w:rsid w:val="008E2999"/>
    <w:rsid w:val="008E409B"/>
    <w:rsid w:val="008E4C4E"/>
    <w:rsid w:val="008F0E5F"/>
    <w:rsid w:val="008F1462"/>
    <w:rsid w:val="008F3D2B"/>
    <w:rsid w:val="008F4CCF"/>
    <w:rsid w:val="008F4FAB"/>
    <w:rsid w:val="008F64AF"/>
    <w:rsid w:val="008F6B71"/>
    <w:rsid w:val="008F6E38"/>
    <w:rsid w:val="0090078A"/>
    <w:rsid w:val="009031A5"/>
    <w:rsid w:val="00904F0A"/>
    <w:rsid w:val="00905265"/>
    <w:rsid w:val="00905966"/>
    <w:rsid w:val="00905C1C"/>
    <w:rsid w:val="00905CC6"/>
    <w:rsid w:val="00906FE7"/>
    <w:rsid w:val="0090738E"/>
    <w:rsid w:val="00907535"/>
    <w:rsid w:val="00907D58"/>
    <w:rsid w:val="0091018B"/>
    <w:rsid w:val="00910567"/>
    <w:rsid w:val="009109DC"/>
    <w:rsid w:val="009117B9"/>
    <w:rsid w:val="00912EC1"/>
    <w:rsid w:val="00915620"/>
    <w:rsid w:val="009158B2"/>
    <w:rsid w:val="00915B9C"/>
    <w:rsid w:val="00916369"/>
    <w:rsid w:val="009164D8"/>
    <w:rsid w:val="009205DB"/>
    <w:rsid w:val="00920B76"/>
    <w:rsid w:val="00920DA0"/>
    <w:rsid w:val="00920E22"/>
    <w:rsid w:val="00921216"/>
    <w:rsid w:val="00922FA8"/>
    <w:rsid w:val="009242F2"/>
    <w:rsid w:val="00925D4D"/>
    <w:rsid w:val="00930926"/>
    <w:rsid w:val="009314B3"/>
    <w:rsid w:val="00931F71"/>
    <w:rsid w:val="00933473"/>
    <w:rsid w:val="009335C5"/>
    <w:rsid w:val="00933CCC"/>
    <w:rsid w:val="00933E24"/>
    <w:rsid w:val="00934FDD"/>
    <w:rsid w:val="00936D6A"/>
    <w:rsid w:val="0094028B"/>
    <w:rsid w:val="009405A6"/>
    <w:rsid w:val="00941281"/>
    <w:rsid w:val="009419A5"/>
    <w:rsid w:val="00941FDA"/>
    <w:rsid w:val="009420B6"/>
    <w:rsid w:val="00943A24"/>
    <w:rsid w:val="00943E7A"/>
    <w:rsid w:val="00944D07"/>
    <w:rsid w:val="00945370"/>
    <w:rsid w:val="00947C8E"/>
    <w:rsid w:val="00950378"/>
    <w:rsid w:val="009511F6"/>
    <w:rsid w:val="009519EC"/>
    <w:rsid w:val="00951FFD"/>
    <w:rsid w:val="0095463C"/>
    <w:rsid w:val="0095588D"/>
    <w:rsid w:val="009564ED"/>
    <w:rsid w:val="00960A36"/>
    <w:rsid w:val="00960BD0"/>
    <w:rsid w:val="00960F15"/>
    <w:rsid w:val="0096147D"/>
    <w:rsid w:val="009614D9"/>
    <w:rsid w:val="009619B2"/>
    <w:rsid w:val="00962751"/>
    <w:rsid w:val="00964B0A"/>
    <w:rsid w:val="009666D5"/>
    <w:rsid w:val="00971326"/>
    <w:rsid w:val="0097162A"/>
    <w:rsid w:val="009722AB"/>
    <w:rsid w:val="00972955"/>
    <w:rsid w:val="00973637"/>
    <w:rsid w:val="00973878"/>
    <w:rsid w:val="00974949"/>
    <w:rsid w:val="00975224"/>
    <w:rsid w:val="009756F5"/>
    <w:rsid w:val="0097643E"/>
    <w:rsid w:val="009768F6"/>
    <w:rsid w:val="00976FDD"/>
    <w:rsid w:val="00977061"/>
    <w:rsid w:val="009773BF"/>
    <w:rsid w:val="00980E4A"/>
    <w:rsid w:val="00981BC7"/>
    <w:rsid w:val="00982435"/>
    <w:rsid w:val="00982A0F"/>
    <w:rsid w:val="0098523D"/>
    <w:rsid w:val="00985DA0"/>
    <w:rsid w:val="00986256"/>
    <w:rsid w:val="00986C6E"/>
    <w:rsid w:val="00990917"/>
    <w:rsid w:val="0099152C"/>
    <w:rsid w:val="009915C5"/>
    <w:rsid w:val="009934EF"/>
    <w:rsid w:val="00994340"/>
    <w:rsid w:val="00994A0E"/>
    <w:rsid w:val="00994F6B"/>
    <w:rsid w:val="00996B1A"/>
    <w:rsid w:val="00996FEC"/>
    <w:rsid w:val="0099709D"/>
    <w:rsid w:val="009971CA"/>
    <w:rsid w:val="009A0CAB"/>
    <w:rsid w:val="009A0D03"/>
    <w:rsid w:val="009A1380"/>
    <w:rsid w:val="009A4A29"/>
    <w:rsid w:val="009A5EC7"/>
    <w:rsid w:val="009A646E"/>
    <w:rsid w:val="009A7B47"/>
    <w:rsid w:val="009B0B8B"/>
    <w:rsid w:val="009B1396"/>
    <w:rsid w:val="009B2940"/>
    <w:rsid w:val="009B3AFF"/>
    <w:rsid w:val="009B533B"/>
    <w:rsid w:val="009B73D0"/>
    <w:rsid w:val="009C0724"/>
    <w:rsid w:val="009C089A"/>
    <w:rsid w:val="009C1AED"/>
    <w:rsid w:val="009C203E"/>
    <w:rsid w:val="009C2C93"/>
    <w:rsid w:val="009C2E8F"/>
    <w:rsid w:val="009C3946"/>
    <w:rsid w:val="009C3E7C"/>
    <w:rsid w:val="009C45B4"/>
    <w:rsid w:val="009C466B"/>
    <w:rsid w:val="009C46CD"/>
    <w:rsid w:val="009C5662"/>
    <w:rsid w:val="009C584D"/>
    <w:rsid w:val="009C64B3"/>
    <w:rsid w:val="009C64BD"/>
    <w:rsid w:val="009C69BF"/>
    <w:rsid w:val="009C6C46"/>
    <w:rsid w:val="009C71A6"/>
    <w:rsid w:val="009C7F57"/>
    <w:rsid w:val="009D17C0"/>
    <w:rsid w:val="009D3A99"/>
    <w:rsid w:val="009D6C06"/>
    <w:rsid w:val="009E107A"/>
    <w:rsid w:val="009E14B1"/>
    <w:rsid w:val="009E2182"/>
    <w:rsid w:val="009E3E2F"/>
    <w:rsid w:val="009E5799"/>
    <w:rsid w:val="009F0050"/>
    <w:rsid w:val="009F1683"/>
    <w:rsid w:val="009F3E6E"/>
    <w:rsid w:val="00A008DD"/>
    <w:rsid w:val="00A00ECF"/>
    <w:rsid w:val="00A01C5D"/>
    <w:rsid w:val="00A021A7"/>
    <w:rsid w:val="00A038F5"/>
    <w:rsid w:val="00A0440D"/>
    <w:rsid w:val="00A06EB4"/>
    <w:rsid w:val="00A0730E"/>
    <w:rsid w:val="00A07482"/>
    <w:rsid w:val="00A07841"/>
    <w:rsid w:val="00A07CCD"/>
    <w:rsid w:val="00A121EB"/>
    <w:rsid w:val="00A124B7"/>
    <w:rsid w:val="00A12B33"/>
    <w:rsid w:val="00A152F6"/>
    <w:rsid w:val="00A16C06"/>
    <w:rsid w:val="00A17FA5"/>
    <w:rsid w:val="00A2041F"/>
    <w:rsid w:val="00A2096F"/>
    <w:rsid w:val="00A21FB8"/>
    <w:rsid w:val="00A2276D"/>
    <w:rsid w:val="00A22ACB"/>
    <w:rsid w:val="00A230DB"/>
    <w:rsid w:val="00A235CB"/>
    <w:rsid w:val="00A23E16"/>
    <w:rsid w:val="00A24222"/>
    <w:rsid w:val="00A24A94"/>
    <w:rsid w:val="00A24DD5"/>
    <w:rsid w:val="00A2725B"/>
    <w:rsid w:val="00A31025"/>
    <w:rsid w:val="00A31AC5"/>
    <w:rsid w:val="00A3279C"/>
    <w:rsid w:val="00A3431F"/>
    <w:rsid w:val="00A343D8"/>
    <w:rsid w:val="00A34684"/>
    <w:rsid w:val="00A35572"/>
    <w:rsid w:val="00A37259"/>
    <w:rsid w:val="00A40208"/>
    <w:rsid w:val="00A40977"/>
    <w:rsid w:val="00A41D70"/>
    <w:rsid w:val="00A42416"/>
    <w:rsid w:val="00A44AD4"/>
    <w:rsid w:val="00A46317"/>
    <w:rsid w:val="00A46CF4"/>
    <w:rsid w:val="00A50C84"/>
    <w:rsid w:val="00A51A20"/>
    <w:rsid w:val="00A53DD9"/>
    <w:rsid w:val="00A54B62"/>
    <w:rsid w:val="00A56164"/>
    <w:rsid w:val="00A56CB7"/>
    <w:rsid w:val="00A5779C"/>
    <w:rsid w:val="00A605B8"/>
    <w:rsid w:val="00A622FB"/>
    <w:rsid w:val="00A62BCC"/>
    <w:rsid w:val="00A63860"/>
    <w:rsid w:val="00A644EF"/>
    <w:rsid w:val="00A650F2"/>
    <w:rsid w:val="00A65404"/>
    <w:rsid w:val="00A654F6"/>
    <w:rsid w:val="00A65555"/>
    <w:rsid w:val="00A662B6"/>
    <w:rsid w:val="00A67E9B"/>
    <w:rsid w:val="00A70C03"/>
    <w:rsid w:val="00A71C4F"/>
    <w:rsid w:val="00A72271"/>
    <w:rsid w:val="00A73192"/>
    <w:rsid w:val="00A739FD"/>
    <w:rsid w:val="00A73C48"/>
    <w:rsid w:val="00A73CC5"/>
    <w:rsid w:val="00A74178"/>
    <w:rsid w:val="00A7420E"/>
    <w:rsid w:val="00A7524A"/>
    <w:rsid w:val="00A80650"/>
    <w:rsid w:val="00A81B95"/>
    <w:rsid w:val="00A82355"/>
    <w:rsid w:val="00A82B91"/>
    <w:rsid w:val="00A83285"/>
    <w:rsid w:val="00A83A01"/>
    <w:rsid w:val="00A85543"/>
    <w:rsid w:val="00A86349"/>
    <w:rsid w:val="00A86D5F"/>
    <w:rsid w:val="00A87552"/>
    <w:rsid w:val="00A92DFE"/>
    <w:rsid w:val="00AA12AA"/>
    <w:rsid w:val="00AA30FE"/>
    <w:rsid w:val="00AA3565"/>
    <w:rsid w:val="00AA3FFB"/>
    <w:rsid w:val="00AA7622"/>
    <w:rsid w:val="00AB0668"/>
    <w:rsid w:val="00AB07F2"/>
    <w:rsid w:val="00AB3233"/>
    <w:rsid w:val="00AB39B7"/>
    <w:rsid w:val="00AB4766"/>
    <w:rsid w:val="00AB47E1"/>
    <w:rsid w:val="00AB4AF0"/>
    <w:rsid w:val="00AB52BA"/>
    <w:rsid w:val="00AB5726"/>
    <w:rsid w:val="00AB59E8"/>
    <w:rsid w:val="00AC1F78"/>
    <w:rsid w:val="00AC5B3D"/>
    <w:rsid w:val="00AC5E55"/>
    <w:rsid w:val="00AC6551"/>
    <w:rsid w:val="00AC696C"/>
    <w:rsid w:val="00AC69AA"/>
    <w:rsid w:val="00AC78C9"/>
    <w:rsid w:val="00AD08C3"/>
    <w:rsid w:val="00AD0AE0"/>
    <w:rsid w:val="00AD0C33"/>
    <w:rsid w:val="00AD0D4F"/>
    <w:rsid w:val="00AD1045"/>
    <w:rsid w:val="00AD2AE2"/>
    <w:rsid w:val="00AD2DD0"/>
    <w:rsid w:val="00AD30A8"/>
    <w:rsid w:val="00AD311E"/>
    <w:rsid w:val="00AD3263"/>
    <w:rsid w:val="00AD6175"/>
    <w:rsid w:val="00AD63E0"/>
    <w:rsid w:val="00AD64A8"/>
    <w:rsid w:val="00AD68DE"/>
    <w:rsid w:val="00AE0889"/>
    <w:rsid w:val="00AE17E3"/>
    <w:rsid w:val="00AE2D68"/>
    <w:rsid w:val="00AE3B3C"/>
    <w:rsid w:val="00AE4684"/>
    <w:rsid w:val="00AE46E0"/>
    <w:rsid w:val="00AE6BE2"/>
    <w:rsid w:val="00AE7B7F"/>
    <w:rsid w:val="00AF03D4"/>
    <w:rsid w:val="00AF1EAB"/>
    <w:rsid w:val="00AF2014"/>
    <w:rsid w:val="00AF2607"/>
    <w:rsid w:val="00AF30A2"/>
    <w:rsid w:val="00AF42B5"/>
    <w:rsid w:val="00AF7608"/>
    <w:rsid w:val="00AF7E13"/>
    <w:rsid w:val="00B006DE"/>
    <w:rsid w:val="00B01E2F"/>
    <w:rsid w:val="00B03694"/>
    <w:rsid w:val="00B04A68"/>
    <w:rsid w:val="00B0575E"/>
    <w:rsid w:val="00B05807"/>
    <w:rsid w:val="00B05DC1"/>
    <w:rsid w:val="00B06F85"/>
    <w:rsid w:val="00B076D3"/>
    <w:rsid w:val="00B078BB"/>
    <w:rsid w:val="00B07A9F"/>
    <w:rsid w:val="00B07F22"/>
    <w:rsid w:val="00B1039D"/>
    <w:rsid w:val="00B11F64"/>
    <w:rsid w:val="00B133D8"/>
    <w:rsid w:val="00B13E24"/>
    <w:rsid w:val="00B15E2D"/>
    <w:rsid w:val="00B16AD1"/>
    <w:rsid w:val="00B17F10"/>
    <w:rsid w:val="00B203F9"/>
    <w:rsid w:val="00B21521"/>
    <w:rsid w:val="00B21EE9"/>
    <w:rsid w:val="00B240B9"/>
    <w:rsid w:val="00B30AAD"/>
    <w:rsid w:val="00B32554"/>
    <w:rsid w:val="00B33FC2"/>
    <w:rsid w:val="00B410C7"/>
    <w:rsid w:val="00B41A4B"/>
    <w:rsid w:val="00B42C49"/>
    <w:rsid w:val="00B441D8"/>
    <w:rsid w:val="00B4748D"/>
    <w:rsid w:val="00B503E2"/>
    <w:rsid w:val="00B503EB"/>
    <w:rsid w:val="00B5082E"/>
    <w:rsid w:val="00B5128F"/>
    <w:rsid w:val="00B51540"/>
    <w:rsid w:val="00B5253C"/>
    <w:rsid w:val="00B52973"/>
    <w:rsid w:val="00B52C46"/>
    <w:rsid w:val="00B560D3"/>
    <w:rsid w:val="00B562DD"/>
    <w:rsid w:val="00B56B69"/>
    <w:rsid w:val="00B62875"/>
    <w:rsid w:val="00B62C20"/>
    <w:rsid w:val="00B62F27"/>
    <w:rsid w:val="00B6331A"/>
    <w:rsid w:val="00B6389B"/>
    <w:rsid w:val="00B6618B"/>
    <w:rsid w:val="00B6655B"/>
    <w:rsid w:val="00B6690C"/>
    <w:rsid w:val="00B6692A"/>
    <w:rsid w:val="00B66DD3"/>
    <w:rsid w:val="00B67BB1"/>
    <w:rsid w:val="00B706A7"/>
    <w:rsid w:val="00B73A94"/>
    <w:rsid w:val="00B74255"/>
    <w:rsid w:val="00B74680"/>
    <w:rsid w:val="00B77DAC"/>
    <w:rsid w:val="00B803AA"/>
    <w:rsid w:val="00B810CF"/>
    <w:rsid w:val="00B81100"/>
    <w:rsid w:val="00B81317"/>
    <w:rsid w:val="00B81653"/>
    <w:rsid w:val="00B82B8B"/>
    <w:rsid w:val="00B83100"/>
    <w:rsid w:val="00B839D6"/>
    <w:rsid w:val="00B83F05"/>
    <w:rsid w:val="00B84556"/>
    <w:rsid w:val="00B9142F"/>
    <w:rsid w:val="00B92C19"/>
    <w:rsid w:val="00B940CB"/>
    <w:rsid w:val="00B94E18"/>
    <w:rsid w:val="00B95CD2"/>
    <w:rsid w:val="00B9696C"/>
    <w:rsid w:val="00B96B92"/>
    <w:rsid w:val="00BA0651"/>
    <w:rsid w:val="00BA18BF"/>
    <w:rsid w:val="00BA33D7"/>
    <w:rsid w:val="00BA63DC"/>
    <w:rsid w:val="00BB06A2"/>
    <w:rsid w:val="00BB24B1"/>
    <w:rsid w:val="00BB2862"/>
    <w:rsid w:val="00BB2D05"/>
    <w:rsid w:val="00BB3C21"/>
    <w:rsid w:val="00BB4745"/>
    <w:rsid w:val="00BB5A23"/>
    <w:rsid w:val="00BB5E49"/>
    <w:rsid w:val="00BB6ABB"/>
    <w:rsid w:val="00BB6B3F"/>
    <w:rsid w:val="00BB7403"/>
    <w:rsid w:val="00BB7B75"/>
    <w:rsid w:val="00BC2064"/>
    <w:rsid w:val="00BC29EC"/>
    <w:rsid w:val="00BC31DF"/>
    <w:rsid w:val="00BC48FF"/>
    <w:rsid w:val="00BC4A33"/>
    <w:rsid w:val="00BC518C"/>
    <w:rsid w:val="00BC6757"/>
    <w:rsid w:val="00BC72CB"/>
    <w:rsid w:val="00BD08F0"/>
    <w:rsid w:val="00BD2669"/>
    <w:rsid w:val="00BD2E7F"/>
    <w:rsid w:val="00BD5604"/>
    <w:rsid w:val="00BD5AD0"/>
    <w:rsid w:val="00BE0E1B"/>
    <w:rsid w:val="00BE283F"/>
    <w:rsid w:val="00BE3699"/>
    <w:rsid w:val="00BE37FB"/>
    <w:rsid w:val="00BE46E4"/>
    <w:rsid w:val="00BE5189"/>
    <w:rsid w:val="00BE603B"/>
    <w:rsid w:val="00BE6EE7"/>
    <w:rsid w:val="00BF0291"/>
    <w:rsid w:val="00BF109D"/>
    <w:rsid w:val="00BF1109"/>
    <w:rsid w:val="00BF1155"/>
    <w:rsid w:val="00BF1810"/>
    <w:rsid w:val="00BF1B7C"/>
    <w:rsid w:val="00BF1E33"/>
    <w:rsid w:val="00BF27BC"/>
    <w:rsid w:val="00BF299E"/>
    <w:rsid w:val="00BF4053"/>
    <w:rsid w:val="00BF4BE1"/>
    <w:rsid w:val="00BF5542"/>
    <w:rsid w:val="00BF57B2"/>
    <w:rsid w:val="00BF7F82"/>
    <w:rsid w:val="00C009F1"/>
    <w:rsid w:val="00C010AD"/>
    <w:rsid w:val="00C0147F"/>
    <w:rsid w:val="00C0322C"/>
    <w:rsid w:val="00C03770"/>
    <w:rsid w:val="00C03A8A"/>
    <w:rsid w:val="00C03E7D"/>
    <w:rsid w:val="00C041AC"/>
    <w:rsid w:val="00C054FD"/>
    <w:rsid w:val="00C05BD2"/>
    <w:rsid w:val="00C0677C"/>
    <w:rsid w:val="00C074BA"/>
    <w:rsid w:val="00C10452"/>
    <w:rsid w:val="00C116AF"/>
    <w:rsid w:val="00C164EC"/>
    <w:rsid w:val="00C1662F"/>
    <w:rsid w:val="00C17798"/>
    <w:rsid w:val="00C20D65"/>
    <w:rsid w:val="00C210B7"/>
    <w:rsid w:val="00C212A7"/>
    <w:rsid w:val="00C21EC4"/>
    <w:rsid w:val="00C221A9"/>
    <w:rsid w:val="00C23CDD"/>
    <w:rsid w:val="00C246C4"/>
    <w:rsid w:val="00C2487A"/>
    <w:rsid w:val="00C251C6"/>
    <w:rsid w:val="00C26F4E"/>
    <w:rsid w:val="00C27CF7"/>
    <w:rsid w:val="00C27F39"/>
    <w:rsid w:val="00C32394"/>
    <w:rsid w:val="00C3270C"/>
    <w:rsid w:val="00C33E42"/>
    <w:rsid w:val="00C3443E"/>
    <w:rsid w:val="00C37992"/>
    <w:rsid w:val="00C409C9"/>
    <w:rsid w:val="00C41407"/>
    <w:rsid w:val="00C42378"/>
    <w:rsid w:val="00C42C1E"/>
    <w:rsid w:val="00C42C60"/>
    <w:rsid w:val="00C4369A"/>
    <w:rsid w:val="00C447EB"/>
    <w:rsid w:val="00C45043"/>
    <w:rsid w:val="00C46085"/>
    <w:rsid w:val="00C55600"/>
    <w:rsid w:val="00C56B85"/>
    <w:rsid w:val="00C57119"/>
    <w:rsid w:val="00C57364"/>
    <w:rsid w:val="00C57740"/>
    <w:rsid w:val="00C61210"/>
    <w:rsid w:val="00C6122E"/>
    <w:rsid w:val="00C61543"/>
    <w:rsid w:val="00C61D3A"/>
    <w:rsid w:val="00C6255B"/>
    <w:rsid w:val="00C63054"/>
    <w:rsid w:val="00C631DA"/>
    <w:rsid w:val="00C63ED8"/>
    <w:rsid w:val="00C63F65"/>
    <w:rsid w:val="00C64034"/>
    <w:rsid w:val="00C64F31"/>
    <w:rsid w:val="00C65C6E"/>
    <w:rsid w:val="00C66244"/>
    <w:rsid w:val="00C66E44"/>
    <w:rsid w:val="00C732F1"/>
    <w:rsid w:val="00C76380"/>
    <w:rsid w:val="00C77BE9"/>
    <w:rsid w:val="00C80AE2"/>
    <w:rsid w:val="00C81A95"/>
    <w:rsid w:val="00C83506"/>
    <w:rsid w:val="00C861ED"/>
    <w:rsid w:val="00C90272"/>
    <w:rsid w:val="00C902D9"/>
    <w:rsid w:val="00C916AC"/>
    <w:rsid w:val="00C91833"/>
    <w:rsid w:val="00C92115"/>
    <w:rsid w:val="00C93A9A"/>
    <w:rsid w:val="00C93C8C"/>
    <w:rsid w:val="00C942B0"/>
    <w:rsid w:val="00C9549F"/>
    <w:rsid w:val="00C95954"/>
    <w:rsid w:val="00C96E46"/>
    <w:rsid w:val="00CA14D3"/>
    <w:rsid w:val="00CA15DA"/>
    <w:rsid w:val="00CA23E4"/>
    <w:rsid w:val="00CA3806"/>
    <w:rsid w:val="00CA6319"/>
    <w:rsid w:val="00CB20E0"/>
    <w:rsid w:val="00CB21D2"/>
    <w:rsid w:val="00CB34FD"/>
    <w:rsid w:val="00CB40BC"/>
    <w:rsid w:val="00CB4482"/>
    <w:rsid w:val="00CB7C22"/>
    <w:rsid w:val="00CC217D"/>
    <w:rsid w:val="00CC3404"/>
    <w:rsid w:val="00CC3C54"/>
    <w:rsid w:val="00CC5165"/>
    <w:rsid w:val="00CC5302"/>
    <w:rsid w:val="00CC758C"/>
    <w:rsid w:val="00CD0047"/>
    <w:rsid w:val="00CD05DA"/>
    <w:rsid w:val="00CD0E44"/>
    <w:rsid w:val="00CD1D88"/>
    <w:rsid w:val="00CD239E"/>
    <w:rsid w:val="00CD2C80"/>
    <w:rsid w:val="00CD4B8A"/>
    <w:rsid w:val="00CD66F8"/>
    <w:rsid w:val="00CD6B3A"/>
    <w:rsid w:val="00CD6D3E"/>
    <w:rsid w:val="00CE1277"/>
    <w:rsid w:val="00CE17B3"/>
    <w:rsid w:val="00CE1AC4"/>
    <w:rsid w:val="00CE2BCC"/>
    <w:rsid w:val="00CE39BA"/>
    <w:rsid w:val="00CE43C7"/>
    <w:rsid w:val="00CE501B"/>
    <w:rsid w:val="00CE58BF"/>
    <w:rsid w:val="00CE60FB"/>
    <w:rsid w:val="00CE68E0"/>
    <w:rsid w:val="00CF0CFF"/>
    <w:rsid w:val="00CF293B"/>
    <w:rsid w:val="00CF37DE"/>
    <w:rsid w:val="00CF782A"/>
    <w:rsid w:val="00D000EA"/>
    <w:rsid w:val="00D00113"/>
    <w:rsid w:val="00D009CE"/>
    <w:rsid w:val="00D00A97"/>
    <w:rsid w:val="00D0195A"/>
    <w:rsid w:val="00D01AC7"/>
    <w:rsid w:val="00D02769"/>
    <w:rsid w:val="00D03DDA"/>
    <w:rsid w:val="00D03EA3"/>
    <w:rsid w:val="00D073D2"/>
    <w:rsid w:val="00D077CC"/>
    <w:rsid w:val="00D07B96"/>
    <w:rsid w:val="00D13D0F"/>
    <w:rsid w:val="00D142F5"/>
    <w:rsid w:val="00D16C4B"/>
    <w:rsid w:val="00D210D0"/>
    <w:rsid w:val="00D23514"/>
    <w:rsid w:val="00D23AC5"/>
    <w:rsid w:val="00D24C2F"/>
    <w:rsid w:val="00D263F4"/>
    <w:rsid w:val="00D26D48"/>
    <w:rsid w:val="00D27540"/>
    <w:rsid w:val="00D30271"/>
    <w:rsid w:val="00D3085B"/>
    <w:rsid w:val="00D33A46"/>
    <w:rsid w:val="00D3511C"/>
    <w:rsid w:val="00D35973"/>
    <w:rsid w:val="00D36C81"/>
    <w:rsid w:val="00D42531"/>
    <w:rsid w:val="00D42665"/>
    <w:rsid w:val="00D43D2D"/>
    <w:rsid w:val="00D44F75"/>
    <w:rsid w:val="00D45988"/>
    <w:rsid w:val="00D45F85"/>
    <w:rsid w:val="00D50635"/>
    <w:rsid w:val="00D514C8"/>
    <w:rsid w:val="00D51ADA"/>
    <w:rsid w:val="00D52AD3"/>
    <w:rsid w:val="00D54576"/>
    <w:rsid w:val="00D54EF1"/>
    <w:rsid w:val="00D5572C"/>
    <w:rsid w:val="00D55ABE"/>
    <w:rsid w:val="00D56465"/>
    <w:rsid w:val="00D56493"/>
    <w:rsid w:val="00D56EEF"/>
    <w:rsid w:val="00D5714B"/>
    <w:rsid w:val="00D6028B"/>
    <w:rsid w:val="00D610E7"/>
    <w:rsid w:val="00D61519"/>
    <w:rsid w:val="00D6195A"/>
    <w:rsid w:val="00D62F1C"/>
    <w:rsid w:val="00D6378D"/>
    <w:rsid w:val="00D65A88"/>
    <w:rsid w:val="00D66B0C"/>
    <w:rsid w:val="00D67243"/>
    <w:rsid w:val="00D675E1"/>
    <w:rsid w:val="00D67ED8"/>
    <w:rsid w:val="00D70286"/>
    <w:rsid w:val="00D713B8"/>
    <w:rsid w:val="00D715B4"/>
    <w:rsid w:val="00D71A0D"/>
    <w:rsid w:val="00D71B28"/>
    <w:rsid w:val="00D72D0E"/>
    <w:rsid w:val="00D74593"/>
    <w:rsid w:val="00D810D9"/>
    <w:rsid w:val="00D81997"/>
    <w:rsid w:val="00D81C6C"/>
    <w:rsid w:val="00D8535D"/>
    <w:rsid w:val="00D85B3A"/>
    <w:rsid w:val="00D866E7"/>
    <w:rsid w:val="00D872A7"/>
    <w:rsid w:val="00D87CE4"/>
    <w:rsid w:val="00D90D35"/>
    <w:rsid w:val="00D90D6C"/>
    <w:rsid w:val="00D93CC7"/>
    <w:rsid w:val="00D941D8"/>
    <w:rsid w:val="00D951D2"/>
    <w:rsid w:val="00D952F5"/>
    <w:rsid w:val="00D9548C"/>
    <w:rsid w:val="00D962B7"/>
    <w:rsid w:val="00DA0AFE"/>
    <w:rsid w:val="00DA1E59"/>
    <w:rsid w:val="00DA2D4B"/>
    <w:rsid w:val="00DA3B36"/>
    <w:rsid w:val="00DA3E31"/>
    <w:rsid w:val="00DA558A"/>
    <w:rsid w:val="00DB0515"/>
    <w:rsid w:val="00DB1C89"/>
    <w:rsid w:val="00DB1ED6"/>
    <w:rsid w:val="00DB27DB"/>
    <w:rsid w:val="00DB2CF6"/>
    <w:rsid w:val="00DB4D5D"/>
    <w:rsid w:val="00DB544D"/>
    <w:rsid w:val="00DC057D"/>
    <w:rsid w:val="00DC07FD"/>
    <w:rsid w:val="00DC0E6E"/>
    <w:rsid w:val="00DC2BAC"/>
    <w:rsid w:val="00DC2F49"/>
    <w:rsid w:val="00DC34B0"/>
    <w:rsid w:val="00DC491F"/>
    <w:rsid w:val="00DC622B"/>
    <w:rsid w:val="00DC67F3"/>
    <w:rsid w:val="00DD10E0"/>
    <w:rsid w:val="00DD128F"/>
    <w:rsid w:val="00DD253A"/>
    <w:rsid w:val="00DD2B25"/>
    <w:rsid w:val="00DD3082"/>
    <w:rsid w:val="00DD4DD6"/>
    <w:rsid w:val="00DD5BF7"/>
    <w:rsid w:val="00DD620C"/>
    <w:rsid w:val="00DD621F"/>
    <w:rsid w:val="00DE101A"/>
    <w:rsid w:val="00DE1C9A"/>
    <w:rsid w:val="00DE403F"/>
    <w:rsid w:val="00DE4CB6"/>
    <w:rsid w:val="00DE5619"/>
    <w:rsid w:val="00DE5645"/>
    <w:rsid w:val="00DE5D63"/>
    <w:rsid w:val="00DF0616"/>
    <w:rsid w:val="00DF0ABD"/>
    <w:rsid w:val="00DF1330"/>
    <w:rsid w:val="00DF14AF"/>
    <w:rsid w:val="00DF4B7E"/>
    <w:rsid w:val="00DF71FF"/>
    <w:rsid w:val="00DF7269"/>
    <w:rsid w:val="00E00895"/>
    <w:rsid w:val="00E00B24"/>
    <w:rsid w:val="00E00B75"/>
    <w:rsid w:val="00E01382"/>
    <w:rsid w:val="00E02410"/>
    <w:rsid w:val="00E02E04"/>
    <w:rsid w:val="00E04420"/>
    <w:rsid w:val="00E050C8"/>
    <w:rsid w:val="00E056CD"/>
    <w:rsid w:val="00E06740"/>
    <w:rsid w:val="00E07A8C"/>
    <w:rsid w:val="00E07B5D"/>
    <w:rsid w:val="00E10530"/>
    <w:rsid w:val="00E110C6"/>
    <w:rsid w:val="00E1166F"/>
    <w:rsid w:val="00E1183D"/>
    <w:rsid w:val="00E1187E"/>
    <w:rsid w:val="00E1228F"/>
    <w:rsid w:val="00E134F7"/>
    <w:rsid w:val="00E15827"/>
    <w:rsid w:val="00E17C6F"/>
    <w:rsid w:val="00E21C45"/>
    <w:rsid w:val="00E224AB"/>
    <w:rsid w:val="00E22571"/>
    <w:rsid w:val="00E23437"/>
    <w:rsid w:val="00E23460"/>
    <w:rsid w:val="00E24B10"/>
    <w:rsid w:val="00E266CC"/>
    <w:rsid w:val="00E27D53"/>
    <w:rsid w:val="00E30C77"/>
    <w:rsid w:val="00E32A4D"/>
    <w:rsid w:val="00E32C86"/>
    <w:rsid w:val="00E32FB1"/>
    <w:rsid w:val="00E350EE"/>
    <w:rsid w:val="00E3551A"/>
    <w:rsid w:val="00E356AA"/>
    <w:rsid w:val="00E357B1"/>
    <w:rsid w:val="00E365F7"/>
    <w:rsid w:val="00E36A37"/>
    <w:rsid w:val="00E36C77"/>
    <w:rsid w:val="00E36F07"/>
    <w:rsid w:val="00E371FC"/>
    <w:rsid w:val="00E37C9A"/>
    <w:rsid w:val="00E40497"/>
    <w:rsid w:val="00E40FD9"/>
    <w:rsid w:val="00E41375"/>
    <w:rsid w:val="00E41B9B"/>
    <w:rsid w:val="00E42221"/>
    <w:rsid w:val="00E422FD"/>
    <w:rsid w:val="00E42382"/>
    <w:rsid w:val="00E431FE"/>
    <w:rsid w:val="00E45EE6"/>
    <w:rsid w:val="00E50255"/>
    <w:rsid w:val="00E539F5"/>
    <w:rsid w:val="00E53FBA"/>
    <w:rsid w:val="00E53FBB"/>
    <w:rsid w:val="00E54A22"/>
    <w:rsid w:val="00E55123"/>
    <w:rsid w:val="00E56D73"/>
    <w:rsid w:val="00E57A36"/>
    <w:rsid w:val="00E61A15"/>
    <w:rsid w:val="00E62444"/>
    <w:rsid w:val="00E6274A"/>
    <w:rsid w:val="00E643A5"/>
    <w:rsid w:val="00E66F0E"/>
    <w:rsid w:val="00E66F6B"/>
    <w:rsid w:val="00E703E2"/>
    <w:rsid w:val="00E70A73"/>
    <w:rsid w:val="00E71CBB"/>
    <w:rsid w:val="00E721AE"/>
    <w:rsid w:val="00E74C34"/>
    <w:rsid w:val="00E75DE3"/>
    <w:rsid w:val="00E75F54"/>
    <w:rsid w:val="00E7621B"/>
    <w:rsid w:val="00E76B7E"/>
    <w:rsid w:val="00E76BC2"/>
    <w:rsid w:val="00E80D45"/>
    <w:rsid w:val="00E811D7"/>
    <w:rsid w:val="00E82588"/>
    <w:rsid w:val="00E825A1"/>
    <w:rsid w:val="00E82BB3"/>
    <w:rsid w:val="00E83B86"/>
    <w:rsid w:val="00E8679D"/>
    <w:rsid w:val="00E871CF"/>
    <w:rsid w:val="00E90092"/>
    <w:rsid w:val="00E90B9A"/>
    <w:rsid w:val="00E923E3"/>
    <w:rsid w:val="00E926DA"/>
    <w:rsid w:val="00E9315C"/>
    <w:rsid w:val="00E94757"/>
    <w:rsid w:val="00E94A93"/>
    <w:rsid w:val="00E94FF8"/>
    <w:rsid w:val="00E9594B"/>
    <w:rsid w:val="00E95B7B"/>
    <w:rsid w:val="00EA050B"/>
    <w:rsid w:val="00EA1F6D"/>
    <w:rsid w:val="00EA3077"/>
    <w:rsid w:val="00EA4B8C"/>
    <w:rsid w:val="00EA5602"/>
    <w:rsid w:val="00EA6A38"/>
    <w:rsid w:val="00EA6BCB"/>
    <w:rsid w:val="00EB0040"/>
    <w:rsid w:val="00EB01D9"/>
    <w:rsid w:val="00EB0891"/>
    <w:rsid w:val="00EB0C63"/>
    <w:rsid w:val="00EB1109"/>
    <w:rsid w:val="00EB23B9"/>
    <w:rsid w:val="00EB46E2"/>
    <w:rsid w:val="00EB480D"/>
    <w:rsid w:val="00EB498A"/>
    <w:rsid w:val="00EB4AC0"/>
    <w:rsid w:val="00EB53D4"/>
    <w:rsid w:val="00EB57DF"/>
    <w:rsid w:val="00EB6B64"/>
    <w:rsid w:val="00EB7DE4"/>
    <w:rsid w:val="00EC288D"/>
    <w:rsid w:val="00EC4B86"/>
    <w:rsid w:val="00EC5085"/>
    <w:rsid w:val="00EC5E40"/>
    <w:rsid w:val="00EC727F"/>
    <w:rsid w:val="00EC764C"/>
    <w:rsid w:val="00EC79F4"/>
    <w:rsid w:val="00ED01D5"/>
    <w:rsid w:val="00ED073C"/>
    <w:rsid w:val="00ED0CF9"/>
    <w:rsid w:val="00ED15A2"/>
    <w:rsid w:val="00ED1A92"/>
    <w:rsid w:val="00ED1F0E"/>
    <w:rsid w:val="00ED6777"/>
    <w:rsid w:val="00ED6919"/>
    <w:rsid w:val="00ED7419"/>
    <w:rsid w:val="00EE0190"/>
    <w:rsid w:val="00EE68AC"/>
    <w:rsid w:val="00EE6C02"/>
    <w:rsid w:val="00EE7092"/>
    <w:rsid w:val="00EF0742"/>
    <w:rsid w:val="00EF0B7A"/>
    <w:rsid w:val="00EF1337"/>
    <w:rsid w:val="00EF2DE3"/>
    <w:rsid w:val="00EF616C"/>
    <w:rsid w:val="00EF6218"/>
    <w:rsid w:val="00EF760E"/>
    <w:rsid w:val="00F001D1"/>
    <w:rsid w:val="00F016E9"/>
    <w:rsid w:val="00F03780"/>
    <w:rsid w:val="00F043AD"/>
    <w:rsid w:val="00F05943"/>
    <w:rsid w:val="00F06413"/>
    <w:rsid w:val="00F07DBE"/>
    <w:rsid w:val="00F120BE"/>
    <w:rsid w:val="00F123A9"/>
    <w:rsid w:val="00F1414B"/>
    <w:rsid w:val="00F14C57"/>
    <w:rsid w:val="00F1528D"/>
    <w:rsid w:val="00F15A35"/>
    <w:rsid w:val="00F1638B"/>
    <w:rsid w:val="00F179D3"/>
    <w:rsid w:val="00F20D47"/>
    <w:rsid w:val="00F25014"/>
    <w:rsid w:val="00F261CF"/>
    <w:rsid w:val="00F26BCB"/>
    <w:rsid w:val="00F26CBC"/>
    <w:rsid w:val="00F30324"/>
    <w:rsid w:val="00F30682"/>
    <w:rsid w:val="00F313AA"/>
    <w:rsid w:val="00F31D16"/>
    <w:rsid w:val="00F32826"/>
    <w:rsid w:val="00F32F23"/>
    <w:rsid w:val="00F34FCB"/>
    <w:rsid w:val="00F352AC"/>
    <w:rsid w:val="00F3544C"/>
    <w:rsid w:val="00F35830"/>
    <w:rsid w:val="00F35C54"/>
    <w:rsid w:val="00F35DED"/>
    <w:rsid w:val="00F403EA"/>
    <w:rsid w:val="00F406C3"/>
    <w:rsid w:val="00F407BA"/>
    <w:rsid w:val="00F40AC5"/>
    <w:rsid w:val="00F42088"/>
    <w:rsid w:val="00F42141"/>
    <w:rsid w:val="00F42DD5"/>
    <w:rsid w:val="00F43622"/>
    <w:rsid w:val="00F440EA"/>
    <w:rsid w:val="00F44775"/>
    <w:rsid w:val="00F44CA0"/>
    <w:rsid w:val="00F453E9"/>
    <w:rsid w:val="00F464D0"/>
    <w:rsid w:val="00F47249"/>
    <w:rsid w:val="00F4753C"/>
    <w:rsid w:val="00F479F7"/>
    <w:rsid w:val="00F5050D"/>
    <w:rsid w:val="00F51611"/>
    <w:rsid w:val="00F52D0F"/>
    <w:rsid w:val="00F53768"/>
    <w:rsid w:val="00F53905"/>
    <w:rsid w:val="00F547FA"/>
    <w:rsid w:val="00F54BB3"/>
    <w:rsid w:val="00F56F08"/>
    <w:rsid w:val="00F570DF"/>
    <w:rsid w:val="00F5789F"/>
    <w:rsid w:val="00F6079C"/>
    <w:rsid w:val="00F60D8A"/>
    <w:rsid w:val="00F61042"/>
    <w:rsid w:val="00F617C9"/>
    <w:rsid w:val="00F61F2E"/>
    <w:rsid w:val="00F621F4"/>
    <w:rsid w:val="00F635A9"/>
    <w:rsid w:val="00F64561"/>
    <w:rsid w:val="00F651D4"/>
    <w:rsid w:val="00F673CF"/>
    <w:rsid w:val="00F70F2E"/>
    <w:rsid w:val="00F71424"/>
    <w:rsid w:val="00F71E53"/>
    <w:rsid w:val="00F72015"/>
    <w:rsid w:val="00F72304"/>
    <w:rsid w:val="00F7300A"/>
    <w:rsid w:val="00F7311A"/>
    <w:rsid w:val="00F738D4"/>
    <w:rsid w:val="00F7402D"/>
    <w:rsid w:val="00F76C8A"/>
    <w:rsid w:val="00F77E54"/>
    <w:rsid w:val="00F817D8"/>
    <w:rsid w:val="00F81A9D"/>
    <w:rsid w:val="00F83066"/>
    <w:rsid w:val="00F83931"/>
    <w:rsid w:val="00F864B0"/>
    <w:rsid w:val="00F87A91"/>
    <w:rsid w:val="00F904B0"/>
    <w:rsid w:val="00F90713"/>
    <w:rsid w:val="00F91E8B"/>
    <w:rsid w:val="00F9400D"/>
    <w:rsid w:val="00F94100"/>
    <w:rsid w:val="00F94593"/>
    <w:rsid w:val="00F965A3"/>
    <w:rsid w:val="00F96BFE"/>
    <w:rsid w:val="00F97381"/>
    <w:rsid w:val="00FA0195"/>
    <w:rsid w:val="00FA0CB5"/>
    <w:rsid w:val="00FA1CA8"/>
    <w:rsid w:val="00FA35AD"/>
    <w:rsid w:val="00FA3C22"/>
    <w:rsid w:val="00FA3CB9"/>
    <w:rsid w:val="00FA3DDF"/>
    <w:rsid w:val="00FA5000"/>
    <w:rsid w:val="00FA5998"/>
    <w:rsid w:val="00FA7B0A"/>
    <w:rsid w:val="00FB12F5"/>
    <w:rsid w:val="00FB1FDF"/>
    <w:rsid w:val="00FB4176"/>
    <w:rsid w:val="00FB549E"/>
    <w:rsid w:val="00FB659E"/>
    <w:rsid w:val="00FB713E"/>
    <w:rsid w:val="00FC0F7F"/>
    <w:rsid w:val="00FC1509"/>
    <w:rsid w:val="00FC20B2"/>
    <w:rsid w:val="00FC322F"/>
    <w:rsid w:val="00FC4422"/>
    <w:rsid w:val="00FC4E3E"/>
    <w:rsid w:val="00FC667D"/>
    <w:rsid w:val="00FC706B"/>
    <w:rsid w:val="00FC7464"/>
    <w:rsid w:val="00FC7B0D"/>
    <w:rsid w:val="00FC7BC5"/>
    <w:rsid w:val="00FD2B7C"/>
    <w:rsid w:val="00FD2D5B"/>
    <w:rsid w:val="00FD576C"/>
    <w:rsid w:val="00FD718A"/>
    <w:rsid w:val="00FE1A02"/>
    <w:rsid w:val="00FE1B9E"/>
    <w:rsid w:val="00FE2099"/>
    <w:rsid w:val="00FE219F"/>
    <w:rsid w:val="00FE34CF"/>
    <w:rsid w:val="00FE376E"/>
    <w:rsid w:val="00FE47FA"/>
    <w:rsid w:val="00FE5ED9"/>
    <w:rsid w:val="00FE6987"/>
    <w:rsid w:val="00FE6FE6"/>
    <w:rsid w:val="00FF058C"/>
    <w:rsid w:val="00FF085E"/>
    <w:rsid w:val="00FF1155"/>
    <w:rsid w:val="00FF1731"/>
    <w:rsid w:val="00FF1B36"/>
    <w:rsid w:val="00FF1B84"/>
    <w:rsid w:val="00FF2E9E"/>
    <w:rsid w:val="00FF48FD"/>
    <w:rsid w:val="00FF53C4"/>
    <w:rsid w:val="00FF68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39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486</Words>
  <Characters>2772</Characters>
  <Application>Microsoft Office Word</Application>
  <DocSecurity>0</DocSecurity>
  <Lines>23</Lines>
  <Paragraphs>6</Paragraphs>
  <ScaleCrop>false</ScaleCrop>
  <Company>WwW.YlmF.CoM</Company>
  <LinksUpToDate>false</LinksUpToDate>
  <CharactersWithSpaces>3252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沈海英</dc:creator>
  <cp:keywords/>
  <dc:description/>
  <cp:lastModifiedBy>沈海英</cp:lastModifiedBy>
  <cp:revision>1</cp:revision>
  <dcterms:created xsi:type="dcterms:W3CDTF">2015-09-21T09:10:00Z</dcterms:created>
  <dcterms:modified xsi:type="dcterms:W3CDTF">2015-09-21T09:10:00Z</dcterms:modified>
</cp:coreProperties>
</file>